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A1" w:rsidRDefault="000228A1" w:rsidP="00334B4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228A1" w:rsidRDefault="000228A1" w:rsidP="00334B4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0748" w:type="dxa"/>
        <w:tblLook w:val="01E0" w:firstRow="1" w:lastRow="1" w:firstColumn="1" w:lastColumn="1" w:noHBand="0" w:noVBand="0"/>
      </w:tblPr>
      <w:tblGrid>
        <w:gridCol w:w="3748"/>
        <w:gridCol w:w="7000"/>
      </w:tblGrid>
      <w:tr w:rsidR="000228A1" w:rsidRPr="00E06DC4" w:rsidTr="00804CFA">
        <w:tc>
          <w:tcPr>
            <w:tcW w:w="3748" w:type="dxa"/>
          </w:tcPr>
          <w:p w:rsidR="000228A1" w:rsidRPr="00804CFA" w:rsidRDefault="000228A1" w:rsidP="00804CFA">
            <w:pPr>
              <w:pStyle w:val="a3"/>
              <w:spacing w:after="200" w:line="36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0" w:type="dxa"/>
          </w:tcPr>
          <w:p w:rsidR="000228A1" w:rsidRPr="00804CFA" w:rsidRDefault="000228A1" w:rsidP="00804CFA">
            <w:pPr>
              <w:pStyle w:val="a3"/>
              <w:spacing w:line="360" w:lineRule="exact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CFA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D86512" w:rsidRDefault="00D86512" w:rsidP="00804CFA">
            <w:pPr>
              <w:pStyle w:val="a3"/>
              <w:spacing w:line="360" w:lineRule="exact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512" w:rsidRDefault="000228A1" w:rsidP="00804CFA">
            <w:pPr>
              <w:pStyle w:val="a3"/>
              <w:spacing w:line="360" w:lineRule="exact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CFA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</w:p>
          <w:p w:rsidR="00D86512" w:rsidRDefault="00D86512" w:rsidP="00804CFA">
            <w:pPr>
              <w:pStyle w:val="a3"/>
              <w:spacing w:line="360" w:lineRule="exact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228A1" w:rsidRPr="00804CFA">
              <w:rPr>
                <w:rFonts w:ascii="Times New Roman" w:hAnsi="Times New Roman"/>
                <w:sz w:val="28"/>
                <w:szCs w:val="28"/>
              </w:rPr>
              <w:t>олномочного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8A1" w:rsidRPr="00804CFA">
              <w:rPr>
                <w:rFonts w:ascii="Times New Roman" w:hAnsi="Times New Roman"/>
                <w:sz w:val="28"/>
                <w:szCs w:val="28"/>
              </w:rPr>
              <w:t xml:space="preserve">представителя </w:t>
            </w:r>
          </w:p>
          <w:p w:rsidR="00D86512" w:rsidRDefault="000228A1" w:rsidP="00804CFA">
            <w:pPr>
              <w:pStyle w:val="a3"/>
              <w:spacing w:line="360" w:lineRule="exact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CFA">
              <w:rPr>
                <w:rFonts w:ascii="Times New Roman" w:hAnsi="Times New Roman"/>
                <w:sz w:val="28"/>
                <w:szCs w:val="28"/>
              </w:rPr>
              <w:t>Президента</w:t>
            </w:r>
            <w:r w:rsidR="00D86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4CFA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0228A1" w:rsidRPr="00804CFA" w:rsidRDefault="000228A1" w:rsidP="00804CFA">
            <w:pPr>
              <w:pStyle w:val="a3"/>
              <w:spacing w:line="360" w:lineRule="exact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C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651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804CFA">
              <w:rPr>
                <w:rFonts w:ascii="Times New Roman" w:hAnsi="Times New Roman"/>
                <w:sz w:val="28"/>
                <w:szCs w:val="28"/>
              </w:rPr>
              <w:t>Приволжском федеральном округе</w:t>
            </w:r>
          </w:p>
          <w:p w:rsidR="000228A1" w:rsidRPr="00804CFA" w:rsidRDefault="000228A1" w:rsidP="00804CFA">
            <w:pPr>
              <w:pStyle w:val="a3"/>
              <w:spacing w:line="360" w:lineRule="exact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28A1" w:rsidRPr="00804CFA" w:rsidRDefault="005427EE" w:rsidP="00804CFA">
            <w:pPr>
              <w:pStyle w:val="a3"/>
              <w:spacing w:line="360" w:lineRule="exact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Pr="007A7191">
              <w:rPr>
                <w:rFonts w:ascii="Times New Roman" w:hAnsi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И.В.</w:t>
            </w:r>
            <w:r w:rsidR="000228A1" w:rsidRPr="00804CFA">
              <w:rPr>
                <w:rFonts w:ascii="Times New Roman" w:hAnsi="Times New Roman"/>
                <w:sz w:val="28"/>
                <w:szCs w:val="28"/>
              </w:rPr>
              <w:t>Паньшин</w:t>
            </w:r>
            <w:proofErr w:type="spellEnd"/>
          </w:p>
          <w:p w:rsidR="000228A1" w:rsidRPr="00804CFA" w:rsidRDefault="000228A1" w:rsidP="00804CFA">
            <w:pPr>
              <w:pStyle w:val="a3"/>
              <w:spacing w:line="360" w:lineRule="exact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CFA">
              <w:rPr>
                <w:rFonts w:ascii="Times New Roman" w:hAnsi="Times New Roman"/>
                <w:sz w:val="28"/>
                <w:szCs w:val="28"/>
              </w:rPr>
              <w:t>«_</w:t>
            </w:r>
            <w:r w:rsidR="00BE3A52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  <w:r w:rsidRPr="00804CFA">
              <w:rPr>
                <w:rFonts w:ascii="Times New Roman" w:hAnsi="Times New Roman"/>
                <w:sz w:val="28"/>
                <w:szCs w:val="28"/>
              </w:rPr>
              <w:t>__» ____</w:t>
            </w:r>
            <w:r w:rsidR="00BE3A52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 w:rsidRPr="00804CFA">
              <w:rPr>
                <w:rFonts w:ascii="Times New Roman" w:hAnsi="Times New Roman"/>
                <w:sz w:val="28"/>
                <w:szCs w:val="28"/>
              </w:rPr>
              <w:t>_______ 201</w:t>
            </w:r>
            <w:r w:rsidR="00D86512">
              <w:rPr>
                <w:rFonts w:ascii="Times New Roman" w:hAnsi="Times New Roman"/>
                <w:sz w:val="28"/>
                <w:szCs w:val="28"/>
              </w:rPr>
              <w:t>9</w:t>
            </w:r>
            <w:r w:rsidRPr="00804CF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0228A1" w:rsidRPr="00804CFA" w:rsidRDefault="000228A1" w:rsidP="00804CFA">
            <w:pPr>
              <w:pStyle w:val="a3"/>
              <w:spacing w:line="360" w:lineRule="exact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28A1" w:rsidRPr="00804CFA" w:rsidRDefault="000228A1" w:rsidP="00804CFA">
            <w:pPr>
              <w:pStyle w:val="a3"/>
              <w:spacing w:after="200" w:line="360" w:lineRule="auto"/>
              <w:ind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228A1" w:rsidRDefault="000228A1" w:rsidP="00334B4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228A1" w:rsidRDefault="000228A1" w:rsidP="00334B4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228A1" w:rsidRDefault="000228A1" w:rsidP="00334B4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228A1" w:rsidRPr="00F9158D" w:rsidRDefault="000228A1" w:rsidP="00BB4EB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9158D">
        <w:rPr>
          <w:rFonts w:ascii="Times New Roman" w:hAnsi="Times New Roman"/>
          <w:b/>
          <w:sz w:val="32"/>
          <w:szCs w:val="32"/>
        </w:rPr>
        <w:t>ПОЛОЖЕНИЕ</w:t>
      </w:r>
    </w:p>
    <w:p w:rsidR="000228A1" w:rsidRPr="00F9158D" w:rsidRDefault="000228A1" w:rsidP="00CE66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С</w:t>
      </w:r>
      <w:r w:rsidRPr="00F9158D">
        <w:rPr>
          <w:rFonts w:ascii="Times New Roman" w:hAnsi="Times New Roman"/>
          <w:b/>
          <w:sz w:val="28"/>
          <w:szCs w:val="28"/>
        </w:rPr>
        <w:t>лета поисковых отрядов</w:t>
      </w:r>
      <w:r>
        <w:rPr>
          <w:rFonts w:ascii="Times New Roman" w:hAnsi="Times New Roman"/>
          <w:b/>
          <w:sz w:val="28"/>
          <w:szCs w:val="28"/>
        </w:rPr>
        <w:t xml:space="preserve"> Приволжского федерального округа «Никто не забыт»</w:t>
      </w:r>
    </w:p>
    <w:p w:rsidR="000228A1" w:rsidRPr="00F9158D" w:rsidRDefault="000228A1" w:rsidP="00BB4E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228A1" w:rsidRPr="00F9158D" w:rsidRDefault="000228A1" w:rsidP="00BB4EB2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9158D">
        <w:rPr>
          <w:rFonts w:ascii="Times New Roman" w:hAnsi="Times New Roman"/>
          <w:b/>
          <w:sz w:val="28"/>
          <w:szCs w:val="28"/>
        </w:rPr>
        <w:t xml:space="preserve">ЦЕЛИ И ЗАДАЧИ </w:t>
      </w:r>
    </w:p>
    <w:p w:rsidR="000228A1" w:rsidRPr="00BB4EB2" w:rsidRDefault="000228A1" w:rsidP="00BB4EB2">
      <w:pPr>
        <w:pStyle w:val="a3"/>
        <w:ind w:left="1080"/>
        <w:rPr>
          <w:rFonts w:cs="Calibri"/>
          <w:b/>
          <w:sz w:val="28"/>
          <w:szCs w:val="28"/>
          <w:lang w:val="en-US"/>
        </w:rPr>
      </w:pPr>
    </w:p>
    <w:p w:rsidR="000228A1" w:rsidRDefault="000228A1" w:rsidP="00CE66CD">
      <w:proofErr w:type="gramStart"/>
      <w:r>
        <w:t>Слет поисковых отрядов Приволжского федерального округа (далее</w:t>
      </w:r>
      <w:proofErr w:type="gramEnd"/>
      <w:r>
        <w:t xml:space="preserve"> – </w:t>
      </w:r>
      <w:proofErr w:type="gramStart"/>
      <w:r>
        <w:t>Слет) проводится в целях формирования патриотических ценностей молодежи регионов, расположенных в пределах ПФО.</w:t>
      </w:r>
      <w:proofErr w:type="gramEnd"/>
    </w:p>
    <w:p w:rsidR="000228A1" w:rsidRDefault="000228A1" w:rsidP="00CE66CD">
      <w:r>
        <w:t>Задачами слета являются:</w:t>
      </w:r>
    </w:p>
    <w:p w:rsidR="000228A1" w:rsidRDefault="000228A1" w:rsidP="00CE66CD">
      <w:r>
        <w:t>- создание условий для расширения и пропаганды поискового движения среди молодежи в регионах ПФО;</w:t>
      </w:r>
    </w:p>
    <w:p w:rsidR="000228A1" w:rsidRDefault="000228A1" w:rsidP="00CE66CD">
      <w:r>
        <w:t>- выявление и распространение лучших практик в организации поискового движения;</w:t>
      </w:r>
    </w:p>
    <w:p w:rsidR="000228A1" w:rsidRDefault="000228A1" w:rsidP="00CE66CD">
      <w:r>
        <w:t>- координация деятельности поисковых отрядов регионов ПФО;</w:t>
      </w:r>
    </w:p>
    <w:p w:rsidR="000228A1" w:rsidRDefault="000228A1" w:rsidP="00CE66CD">
      <w:r>
        <w:t xml:space="preserve">- поощрение организаторов и участников поискового движения. </w:t>
      </w:r>
    </w:p>
    <w:p w:rsidR="000228A1" w:rsidRDefault="000228A1" w:rsidP="005B7BDE">
      <w:pPr>
        <w:pStyle w:val="1"/>
        <w:ind w:firstLine="0"/>
      </w:pPr>
      <w:r>
        <w:rPr>
          <w:lang w:val="en-US"/>
        </w:rPr>
        <w:lastRenderedPageBreak/>
        <w:t>II</w:t>
      </w:r>
      <w:r>
        <w:t>. ОРГАНИЗАТОРЫ</w:t>
      </w:r>
    </w:p>
    <w:p w:rsidR="000228A1" w:rsidRDefault="000228A1" w:rsidP="00BB4EB2">
      <w:r>
        <w:t xml:space="preserve">Организаторами Слета являются аппарат полномочного представителя Президента Российской Федерации в Приволжском федеральном округе, правительство </w:t>
      </w:r>
      <w:r w:rsidR="00E03B1C">
        <w:t>Кировской</w:t>
      </w:r>
      <w:r>
        <w:t xml:space="preserve"> области, Фонд содействи</w:t>
      </w:r>
      <w:r w:rsidR="007920E9">
        <w:t>я развитию</w:t>
      </w:r>
      <w:r>
        <w:t xml:space="preserve"> институтов гражданского общества Приволжского федерального округа, Общероссийское движение «Поисковое движение России».</w:t>
      </w:r>
    </w:p>
    <w:p w:rsidR="000228A1" w:rsidRDefault="000228A1" w:rsidP="00BB4EB2">
      <w:r>
        <w:t>Для непосредственной реализации проекта создается Окружной Организационный комитет с участием представителей сторон-организаторов. Организационный комитет, формирует жюри окружного конкурса поисковых отрядов и региональный Оргкомитет для непосредственного проведени</w:t>
      </w:r>
      <w:r w:rsidR="007920E9">
        <w:t>я</w:t>
      </w:r>
      <w:r>
        <w:t xml:space="preserve"> Слета.</w:t>
      </w:r>
    </w:p>
    <w:p w:rsidR="000228A1" w:rsidRDefault="000228A1" w:rsidP="00BB4EB2">
      <w:r>
        <w:t xml:space="preserve">Реализация мероприятий второго (очного) этапа Слета возлагается на региональный оргкомитет в </w:t>
      </w:r>
      <w:r w:rsidR="00777D3B">
        <w:t>Кировской</w:t>
      </w:r>
      <w:r>
        <w:t xml:space="preserve"> области. При этом предусматривается организация работы пресс-центра слета, с возможностью представления командам-участникам оперативной и итоговой информации о результатах конкурса. </w:t>
      </w:r>
    </w:p>
    <w:p w:rsidR="000228A1" w:rsidRDefault="000228A1" w:rsidP="005B7BDE">
      <w:pPr>
        <w:pStyle w:val="1"/>
        <w:ind w:firstLine="0"/>
      </w:pPr>
      <w:r w:rsidRPr="00CE66CD">
        <w:rPr>
          <w:lang w:val="en-US"/>
        </w:rPr>
        <w:t>III</w:t>
      </w:r>
      <w:r w:rsidRPr="00CA1690">
        <w:t xml:space="preserve">. </w:t>
      </w:r>
      <w:r>
        <w:t xml:space="preserve">УЧАСТНИКИ СЛЕТА </w:t>
      </w:r>
    </w:p>
    <w:p w:rsidR="000228A1" w:rsidRDefault="000228A1" w:rsidP="00CE66CD">
      <w:r>
        <w:t xml:space="preserve">К участию в конкурсе поисковых отрядов и Слете допускаются представители всех поисковых отрядов субъектов Федерации, расположенных в пределах ПФО. </w:t>
      </w:r>
    </w:p>
    <w:p w:rsidR="000228A1" w:rsidRDefault="000228A1" w:rsidP="00CE66CD">
      <w:r>
        <w:t>Общее количество участников второго этапа реализации проекта – до 300 человек. В состав региональной делегации включаются представители всех поисковых отрядов, участвовавших в экспедициях по местам боев в 201</w:t>
      </w:r>
      <w:r w:rsidR="00777D3B">
        <w:t>9</w:t>
      </w:r>
      <w:r>
        <w:t xml:space="preserve"> году. Количество участников региональных делегаций – до 20 чел. Возраст участников конкурсной программы слета – до 30 лет.</w:t>
      </w:r>
    </w:p>
    <w:p w:rsidR="000228A1" w:rsidRDefault="000228A1" w:rsidP="005B7BDE">
      <w:pPr>
        <w:pStyle w:val="1"/>
        <w:ind w:firstLine="0"/>
      </w:pPr>
      <w:r>
        <w:rPr>
          <w:lang w:val="en-US"/>
        </w:rPr>
        <w:t>IV</w:t>
      </w:r>
      <w:r w:rsidRPr="00CE66CD">
        <w:t xml:space="preserve">. </w:t>
      </w:r>
      <w:r>
        <w:t>ЭТАПЫ, СРОКИ И МЕСТО ПРОВЕДЕНИЯ</w:t>
      </w:r>
    </w:p>
    <w:p w:rsidR="000228A1" w:rsidRDefault="000228A1" w:rsidP="00CE66CD">
      <w:r>
        <w:t>Конкурс проводится в два этапа: окружной конкурс поисковых отрядов и окружной Слет поисковых отрядов.</w:t>
      </w:r>
    </w:p>
    <w:p w:rsidR="000228A1" w:rsidRDefault="000228A1" w:rsidP="00CE66CD">
      <w:r w:rsidRPr="00AA2197">
        <w:rPr>
          <w:u w:val="single"/>
        </w:rPr>
        <w:lastRenderedPageBreak/>
        <w:t>Первый этап</w:t>
      </w:r>
      <w:r w:rsidRPr="00777D3B">
        <w:t xml:space="preserve"> </w:t>
      </w:r>
      <w:r>
        <w:t>(март-сентябрь 201</w:t>
      </w:r>
      <w:r w:rsidR="00777D3B">
        <w:t>9</w:t>
      </w:r>
      <w:r>
        <w:t xml:space="preserve"> г.). Конкурс между поисковыми отрядами регионов Приволжского федерального округа. Проводится в регионах на основе их результатов по итогам работы в течение года. </w:t>
      </w:r>
    </w:p>
    <w:p w:rsidR="000228A1" w:rsidRPr="00CA1690" w:rsidRDefault="000228A1" w:rsidP="00AA2197">
      <w:r w:rsidRPr="00AA2197">
        <w:rPr>
          <w:u w:val="single"/>
        </w:rPr>
        <w:t>Второй этап</w:t>
      </w:r>
      <w:r>
        <w:rPr>
          <w:u w:val="single"/>
        </w:rPr>
        <w:t xml:space="preserve"> </w:t>
      </w:r>
      <w:r>
        <w:t>(</w:t>
      </w:r>
      <w:r w:rsidR="00777D3B">
        <w:t>3</w:t>
      </w:r>
      <w:r>
        <w:t>-</w:t>
      </w:r>
      <w:r w:rsidR="00777D3B">
        <w:t>5</w:t>
      </w:r>
      <w:r>
        <w:t xml:space="preserve"> октября 201</w:t>
      </w:r>
      <w:r w:rsidR="00777D3B">
        <w:t>9</w:t>
      </w:r>
      <w:r>
        <w:t xml:space="preserve"> г.). Окружной слет поисковых отрядов. Место проведения – </w:t>
      </w:r>
      <w:r w:rsidR="00AB49E8">
        <w:t>Кировская</w:t>
      </w:r>
      <w:r>
        <w:t xml:space="preserve"> область.</w:t>
      </w:r>
    </w:p>
    <w:p w:rsidR="000228A1" w:rsidRDefault="000228A1" w:rsidP="005B7BDE">
      <w:pPr>
        <w:pStyle w:val="1"/>
        <w:ind w:firstLine="0"/>
      </w:pPr>
      <w:r>
        <w:rPr>
          <w:lang w:val="en-US"/>
        </w:rPr>
        <w:t>V</w:t>
      </w:r>
      <w:r w:rsidRPr="00CA1690">
        <w:t>.</w:t>
      </w:r>
      <w:r>
        <w:t xml:space="preserve"> ПОРЯДОК ПРОВЕДЕНИЯ</w:t>
      </w:r>
    </w:p>
    <w:p w:rsidR="000228A1" w:rsidRDefault="000228A1" w:rsidP="00AA2197">
      <w:r>
        <w:t>На первом этапе конкурса в СМИ и на сайтах полномочного представителя и поискового движения ПФО публикуется информация о начале конкурса поисковых отрядов, Конкурс объявляется по номинациям:</w:t>
      </w:r>
    </w:p>
    <w:p w:rsidR="000228A1" w:rsidRDefault="000228A1" w:rsidP="00AA2197">
      <w:r w:rsidRPr="002857CA">
        <w:rPr>
          <w:b/>
        </w:rPr>
        <w:t>- «Результат»</w:t>
      </w:r>
      <w:r>
        <w:t xml:space="preserve"> (критерий – сложность и качество проведенной работы в ходе поисковых экспедиций, </w:t>
      </w:r>
      <w:r w:rsidRPr="005270E0">
        <w:t>количество поисковиков в субъекте, процент активно участвующих бойцов (экспедиции, мероприятия в течение года) от общего числа бойцов поискового движения в субъекте);</w:t>
      </w:r>
      <w:r>
        <w:t xml:space="preserve"> </w:t>
      </w:r>
    </w:p>
    <w:p w:rsidR="000228A1" w:rsidRPr="002857CA" w:rsidRDefault="000228A1" w:rsidP="00AA2197">
      <w:pPr>
        <w:rPr>
          <w:b/>
        </w:rPr>
      </w:pPr>
      <w:r w:rsidRPr="002857CA">
        <w:t xml:space="preserve">- </w:t>
      </w:r>
      <w:r w:rsidRPr="002857CA">
        <w:rPr>
          <w:b/>
        </w:rPr>
        <w:t xml:space="preserve">«Поддержка» </w:t>
      </w:r>
      <w:r w:rsidRPr="002857CA">
        <w:t>(критерий – организация наибольшего количества выездов в поисковые экспедиции, иные виды поддержки поискового движения региональными органами государственной власти);</w:t>
      </w:r>
    </w:p>
    <w:p w:rsidR="000228A1" w:rsidRPr="002857CA" w:rsidRDefault="000228A1" w:rsidP="00AA2197">
      <w:r w:rsidRPr="002857CA">
        <w:rPr>
          <w:b/>
        </w:rPr>
        <w:t>- «Вместе»</w:t>
      </w:r>
      <w:r w:rsidRPr="002857CA">
        <w:t xml:space="preserve"> (критерий – организация наибольшего количества выездов в поисковые экспедиции, иные виды поддержки поискового движения со стороны негосударственных структур); </w:t>
      </w:r>
    </w:p>
    <w:p w:rsidR="000228A1" w:rsidRDefault="000228A1" w:rsidP="00AA2197">
      <w:r w:rsidRPr="002857CA">
        <w:rPr>
          <w:b/>
        </w:rPr>
        <w:t>- «Наставник»</w:t>
      </w:r>
      <w:r>
        <w:t xml:space="preserve"> (критерий – объем и качество работы со школьниками и студентами);</w:t>
      </w:r>
    </w:p>
    <w:p w:rsidR="000228A1" w:rsidRDefault="000228A1" w:rsidP="00AA2197">
      <w:r>
        <w:rPr>
          <w:b/>
        </w:rPr>
        <w:t>- </w:t>
      </w:r>
      <w:r w:rsidRPr="002857CA">
        <w:rPr>
          <w:b/>
        </w:rPr>
        <w:t>«Инновация»</w:t>
      </w:r>
      <w:r>
        <w:t xml:space="preserve"> (критерий – использование новых методических разработок, нестандартных мероприятий, привлекающих внимание молодежи);</w:t>
      </w:r>
    </w:p>
    <w:p w:rsidR="000228A1" w:rsidRDefault="000228A1" w:rsidP="00AA2197">
      <w:r>
        <w:rPr>
          <w:b/>
        </w:rPr>
        <w:t>- </w:t>
      </w:r>
      <w:r w:rsidRPr="002857CA">
        <w:rPr>
          <w:b/>
        </w:rPr>
        <w:t>«Информация»</w:t>
      </w:r>
      <w:r>
        <w:t xml:space="preserve"> (критерий – объем и качество публикаций, теле- и радиопередач о поисковом движении); </w:t>
      </w:r>
    </w:p>
    <w:p w:rsidR="000228A1" w:rsidRDefault="000228A1" w:rsidP="00AA2197">
      <w:r w:rsidRPr="002857CA">
        <w:rPr>
          <w:b/>
        </w:rPr>
        <w:t>- «За вклад в развитие поискового движения»</w:t>
      </w:r>
      <w:r>
        <w:t xml:space="preserve"> (критерий – многолетние хорошие результаты по привлечению молодых людей к работе в поисковых отрядах);</w:t>
      </w:r>
    </w:p>
    <w:p w:rsidR="000228A1" w:rsidRDefault="000228A1" w:rsidP="00AA2197">
      <w:r>
        <w:lastRenderedPageBreak/>
        <w:t xml:space="preserve">- </w:t>
      </w:r>
      <w:r w:rsidRPr="00D7155A">
        <w:rPr>
          <w:b/>
        </w:rPr>
        <w:t>«Воспи</w:t>
      </w:r>
      <w:r>
        <w:rPr>
          <w:b/>
        </w:rPr>
        <w:t xml:space="preserve">танник». </w:t>
      </w:r>
      <w:r>
        <w:t>Победители</w:t>
      </w:r>
      <w:r w:rsidRPr="00911CDD">
        <w:t xml:space="preserve"> определяются</w:t>
      </w:r>
      <w:r w:rsidRPr="00A42559">
        <w:t xml:space="preserve"> в двух возрастных группах 14-20 лет и 21-30 лет (критерий – вклад в деятельность отряда/объединения, достигнутые личностные результаты, участие в проектной деятельности отряда/объединения).</w:t>
      </w:r>
      <w:r>
        <w:rPr>
          <w:b/>
        </w:rPr>
        <w:t xml:space="preserve"> </w:t>
      </w:r>
      <w:r w:rsidRPr="002857CA">
        <w:t>Н</w:t>
      </w:r>
      <w:r>
        <w:t xml:space="preserve">аграждение производится без вручения приза, по </w:t>
      </w:r>
      <w:r w:rsidR="001A578A">
        <w:br/>
      </w:r>
      <w:r>
        <w:t>1 представителю от региона.</w:t>
      </w:r>
    </w:p>
    <w:p w:rsidR="000228A1" w:rsidRPr="00F059C7" w:rsidRDefault="000228A1" w:rsidP="00AA2197">
      <w:pPr>
        <w:rPr>
          <w:b/>
          <w:i/>
        </w:rPr>
      </w:pPr>
      <w:r w:rsidRPr="00F059C7">
        <w:rPr>
          <w:b/>
          <w:i/>
        </w:rPr>
        <w:t>Объем представляемой информации в каждой номинации заочного этапа не должен превышать 3</w:t>
      </w:r>
      <w:r w:rsidRPr="00957A59">
        <w:rPr>
          <w:b/>
          <w:i/>
        </w:rPr>
        <w:t>-</w:t>
      </w:r>
      <w:r w:rsidRPr="00F059C7">
        <w:rPr>
          <w:b/>
          <w:i/>
        </w:rPr>
        <w:t>х листов печатного текста формата А</w:t>
      </w:r>
      <w:proofErr w:type="gramStart"/>
      <w:r w:rsidRPr="00F059C7">
        <w:rPr>
          <w:b/>
          <w:i/>
        </w:rPr>
        <w:t>4</w:t>
      </w:r>
      <w:proofErr w:type="gramEnd"/>
      <w:r w:rsidRPr="00F059C7">
        <w:rPr>
          <w:b/>
          <w:i/>
        </w:rPr>
        <w:t xml:space="preserve"> (</w:t>
      </w:r>
      <w:proofErr w:type="spellStart"/>
      <w:r w:rsidRPr="00F059C7">
        <w:rPr>
          <w:b/>
          <w:i/>
          <w:color w:val="000000"/>
        </w:rPr>
        <w:t>Times</w:t>
      </w:r>
      <w:proofErr w:type="spellEnd"/>
      <w:r w:rsidRPr="00F059C7">
        <w:rPr>
          <w:b/>
          <w:i/>
          <w:color w:val="000000"/>
        </w:rPr>
        <w:t xml:space="preserve"> </w:t>
      </w:r>
      <w:proofErr w:type="spellStart"/>
      <w:r w:rsidRPr="00F059C7">
        <w:rPr>
          <w:b/>
          <w:i/>
          <w:color w:val="000000"/>
        </w:rPr>
        <w:t>New</w:t>
      </w:r>
      <w:proofErr w:type="spellEnd"/>
      <w:r w:rsidRPr="00F059C7">
        <w:rPr>
          <w:b/>
          <w:i/>
          <w:color w:val="000000"/>
        </w:rPr>
        <w:t xml:space="preserve"> </w:t>
      </w:r>
      <w:proofErr w:type="spellStart"/>
      <w:r w:rsidRPr="00F059C7">
        <w:rPr>
          <w:b/>
          <w:i/>
          <w:color w:val="000000"/>
        </w:rPr>
        <w:t>Roman</w:t>
      </w:r>
      <w:proofErr w:type="spellEnd"/>
      <w:r w:rsidRPr="00F059C7">
        <w:rPr>
          <w:b/>
          <w:i/>
          <w:color w:val="000000"/>
        </w:rPr>
        <w:t>, размер шрифта 14, межстрочный интервал 1,5</w:t>
      </w:r>
      <w:r w:rsidRPr="00F059C7">
        <w:rPr>
          <w:b/>
          <w:i/>
        </w:rPr>
        <w:t>).</w:t>
      </w:r>
    </w:p>
    <w:p w:rsidR="000228A1" w:rsidRDefault="000228A1" w:rsidP="00EF40BA">
      <w:r>
        <w:t>При проведении итогов по данным номинациям материалы к рассмотрению принимаются Организационным комитетом до 1 октября 201</w:t>
      </w:r>
      <w:r w:rsidR="00AB49E8">
        <w:t>9</w:t>
      </w:r>
      <w:r>
        <w:t xml:space="preserve"> г.  Материалы, поступившие позднее или переданные в ходе очного этапа при проведении итогов не принимаются во внимание.</w:t>
      </w:r>
    </w:p>
    <w:p w:rsidR="000228A1" w:rsidRDefault="000228A1" w:rsidP="00EF40BA">
      <w:r>
        <w:t xml:space="preserve">В ходе второго (очного) этапа слета (2 полных дня) проводятся очные соревнования между участниками поискового движения регионов, круглые столы (конференции), организуется обмен опытом, подводятся итоги поискового сезона и награждаются победители по номинациям. </w:t>
      </w:r>
    </w:p>
    <w:p w:rsidR="000228A1" w:rsidRDefault="000228A1" w:rsidP="00EF40BA">
      <w:r>
        <w:t>Перечень конкурсов:</w:t>
      </w:r>
    </w:p>
    <w:p w:rsidR="000228A1" w:rsidRDefault="000228A1" w:rsidP="00466144">
      <w:pPr>
        <w:shd w:val="clear" w:color="auto" w:fill="FFFFFF"/>
        <w:rPr>
          <w:szCs w:val="28"/>
        </w:rPr>
      </w:pPr>
      <w:r w:rsidRPr="002B3E70">
        <w:t>-</w:t>
      </w:r>
      <w:r w:rsidR="005B7BDE">
        <w:t> </w:t>
      </w:r>
      <w:r w:rsidRPr="00C8766A">
        <w:rPr>
          <w:b/>
        </w:rPr>
        <w:t>«Презентация поискового отряда»</w:t>
      </w:r>
      <w:r>
        <w:t xml:space="preserve"> (очная презентация, возможно привлечение всего состава делегации).</w:t>
      </w:r>
      <w:r w:rsidRPr="00466144">
        <w:rPr>
          <w:szCs w:val="28"/>
        </w:rPr>
        <w:t xml:space="preserve"> </w:t>
      </w:r>
    </w:p>
    <w:p w:rsidR="000228A1" w:rsidRPr="00036120" w:rsidRDefault="000228A1" w:rsidP="00466144">
      <w:pPr>
        <w:shd w:val="clear" w:color="auto" w:fill="FFFFFF"/>
        <w:rPr>
          <w:szCs w:val="28"/>
        </w:rPr>
      </w:pPr>
      <w:r w:rsidRPr="00036120">
        <w:rPr>
          <w:szCs w:val="28"/>
        </w:rPr>
        <w:t xml:space="preserve">Конкурс проходит вне общего зачета Слета. </w:t>
      </w:r>
      <w:r>
        <w:rPr>
          <w:szCs w:val="28"/>
        </w:rPr>
        <w:t>При этом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в</w:t>
      </w:r>
      <w:r w:rsidRPr="00036120">
        <w:rPr>
          <w:szCs w:val="28"/>
        </w:rPr>
        <w:t xml:space="preserve"> случае неучастия делегации в конкурсе она штрафуется на 2 балла при подсчете результатов в общекомандном зачете.</w:t>
      </w:r>
    </w:p>
    <w:p w:rsidR="000228A1" w:rsidRDefault="000228A1" w:rsidP="00466144">
      <w:pPr>
        <w:shd w:val="clear" w:color="auto" w:fill="FFFFFF"/>
      </w:pPr>
      <w:r w:rsidRPr="00BE6685">
        <w:rPr>
          <w:szCs w:val="28"/>
        </w:rPr>
        <w:t xml:space="preserve">Продолжительность конкурса: </w:t>
      </w:r>
      <w:r>
        <w:rPr>
          <w:szCs w:val="28"/>
        </w:rPr>
        <w:t>7</w:t>
      </w:r>
      <w:r w:rsidRPr="00BE6685">
        <w:rPr>
          <w:szCs w:val="28"/>
        </w:rPr>
        <w:t xml:space="preserve"> мин.</w:t>
      </w:r>
    </w:p>
    <w:p w:rsidR="00DC6FA5" w:rsidRPr="00DC6FA5" w:rsidRDefault="000228A1" w:rsidP="00DC6FA5">
      <w:pPr>
        <w:rPr>
          <w:szCs w:val="28"/>
        </w:rPr>
      </w:pPr>
      <w:r w:rsidRPr="00DC6FA5">
        <w:t xml:space="preserve">- </w:t>
      </w:r>
      <w:r w:rsidRPr="00DC6FA5">
        <w:rPr>
          <w:b/>
        </w:rPr>
        <w:t>«Военно-историческая викторина».</w:t>
      </w:r>
      <w:r w:rsidRPr="00DC6FA5">
        <w:t xml:space="preserve"> </w:t>
      </w:r>
      <w:r w:rsidR="00DC6FA5" w:rsidRPr="00DC6FA5">
        <w:rPr>
          <w:szCs w:val="28"/>
        </w:rPr>
        <w:t>Соревнования проводятся в форме тестов по вариантам. Тест состоит из двух частей</w:t>
      </w:r>
      <w:proofErr w:type="gramStart"/>
      <w:r w:rsidR="00DC6FA5" w:rsidRPr="00DC6FA5">
        <w:rPr>
          <w:szCs w:val="28"/>
        </w:rPr>
        <w:t xml:space="preserve"> А</w:t>
      </w:r>
      <w:proofErr w:type="gramEnd"/>
      <w:r w:rsidR="00DC6FA5" w:rsidRPr="00DC6FA5">
        <w:rPr>
          <w:szCs w:val="28"/>
        </w:rPr>
        <w:t xml:space="preserve"> и В. Правильные ответы в части А 1 ответ –  1 балл, часть В 1 ответ – 2 балла. Время прохождения этапа команды региона останавливается, когда последний участник закончит задание. </w:t>
      </w:r>
    </w:p>
    <w:p w:rsidR="00DC6FA5" w:rsidRPr="00DC6FA5" w:rsidRDefault="00DC6FA5" w:rsidP="00DC6FA5">
      <w:pPr>
        <w:rPr>
          <w:szCs w:val="28"/>
        </w:rPr>
      </w:pPr>
      <w:r w:rsidRPr="00DC6FA5">
        <w:rPr>
          <w:szCs w:val="28"/>
        </w:rPr>
        <w:t xml:space="preserve">Продолжительность конкурса 7 минут. </w:t>
      </w:r>
    </w:p>
    <w:p w:rsidR="000228A1" w:rsidRPr="00DC6FA5" w:rsidRDefault="000228A1" w:rsidP="00466144">
      <w:pPr>
        <w:autoSpaceDE w:val="0"/>
        <w:autoSpaceDN w:val="0"/>
        <w:adjustRightInd w:val="0"/>
        <w:rPr>
          <w:szCs w:val="28"/>
        </w:rPr>
      </w:pPr>
    </w:p>
    <w:p w:rsidR="00DC6FA5" w:rsidRPr="00DC6FA5" w:rsidRDefault="00DC6FA5" w:rsidP="00466144">
      <w:pPr>
        <w:autoSpaceDE w:val="0"/>
        <w:autoSpaceDN w:val="0"/>
        <w:adjustRightInd w:val="0"/>
        <w:rPr>
          <w:b/>
          <w:szCs w:val="28"/>
        </w:rPr>
      </w:pPr>
    </w:p>
    <w:p w:rsidR="000228A1" w:rsidRDefault="000228A1" w:rsidP="00EF40BA">
      <w:r>
        <w:lastRenderedPageBreak/>
        <w:t xml:space="preserve">- </w:t>
      </w:r>
      <w:r w:rsidRPr="00C8766A">
        <w:rPr>
          <w:b/>
        </w:rPr>
        <w:t>«Экспозиция по итогам полевого сезона»</w:t>
      </w:r>
      <w:r>
        <w:t>;</w:t>
      </w:r>
    </w:p>
    <w:p w:rsidR="000228A1" w:rsidRDefault="000228A1" w:rsidP="00F059C7">
      <w:r>
        <w:t xml:space="preserve">- </w:t>
      </w:r>
      <w:r w:rsidRPr="00C8766A">
        <w:rPr>
          <w:b/>
        </w:rPr>
        <w:t>«Топография и ориентирование на местности»</w:t>
      </w:r>
      <w:r w:rsidR="00DC6FA5">
        <w:t>.</w:t>
      </w:r>
    </w:p>
    <w:p w:rsidR="00DC6FA5" w:rsidRPr="00DC6FA5" w:rsidRDefault="00DC6FA5" w:rsidP="00DC6FA5">
      <w:r w:rsidRPr="00DC6FA5">
        <w:t xml:space="preserve">Конкурс проходит в два этапа. </w:t>
      </w:r>
    </w:p>
    <w:p w:rsidR="00DC6FA5" w:rsidRPr="00DC6FA5" w:rsidRDefault="00DC6FA5" w:rsidP="00DC6FA5">
      <w:r w:rsidRPr="00DC6FA5">
        <w:t xml:space="preserve">1 этап: Ориентирование на местности, </w:t>
      </w:r>
      <w:proofErr w:type="gramStart"/>
      <w:r w:rsidRPr="00DC6FA5">
        <w:t>состоящий</w:t>
      </w:r>
      <w:proofErr w:type="gramEnd"/>
      <w:r w:rsidRPr="00DC6FA5">
        <w:t xml:space="preserve"> из ряда заданий, подготовленных организаторами и соответствующих тематике данного этапа: определение координаты по азимуту и навигатору, прохождение дистанции.  </w:t>
      </w:r>
    </w:p>
    <w:p w:rsidR="00DC6FA5" w:rsidRPr="00DC6FA5" w:rsidRDefault="00DC6FA5" w:rsidP="00DC6FA5">
      <w:r w:rsidRPr="00DC6FA5">
        <w:t xml:space="preserve">2 этап: Задания по топографии. Участники должны выписать названия топографических обозначений из предоставленных им карт. </w:t>
      </w:r>
    </w:p>
    <w:p w:rsidR="00DC6FA5" w:rsidRPr="00DC6FA5" w:rsidRDefault="00DC6FA5" w:rsidP="00DC6FA5">
      <w:r w:rsidRPr="00DC6FA5">
        <w:t xml:space="preserve">Карты для всех команд регионов должны быть едины. </w:t>
      </w:r>
    </w:p>
    <w:p w:rsidR="00DC6FA5" w:rsidRPr="00DC6FA5" w:rsidRDefault="00DC6FA5" w:rsidP="00DC6FA5">
      <w:r w:rsidRPr="00DC6FA5">
        <w:t>Критерии оценки: 1 правильный ответ – 1 балл</w:t>
      </w:r>
    </w:p>
    <w:p w:rsidR="00DC6FA5" w:rsidRPr="00DC6FA5" w:rsidRDefault="00DC6FA5" w:rsidP="00DC6FA5">
      <w:pPr>
        <w:rPr>
          <w:i/>
        </w:rPr>
      </w:pPr>
      <w:r w:rsidRPr="00DC6FA5">
        <w:rPr>
          <w:i/>
        </w:rPr>
        <w:t>Оценивается по сумме баллов двух этапов конкурса. В случае одинаковых результатов приоритет отдается команде с лучшим (наименьшим) временем прохождения этапа.</w:t>
      </w:r>
    </w:p>
    <w:p w:rsidR="000228A1" w:rsidRDefault="000228A1" w:rsidP="00EF40BA">
      <w:r>
        <w:t xml:space="preserve">- </w:t>
      </w:r>
      <w:r w:rsidRPr="00C8766A">
        <w:rPr>
          <w:b/>
        </w:rPr>
        <w:t>«Архивный поиск»</w:t>
      </w:r>
      <w:r w:rsidR="00DC6FA5">
        <w:t>.</w:t>
      </w:r>
    </w:p>
    <w:p w:rsidR="00DC6FA5" w:rsidRPr="00DC6FA5" w:rsidRDefault="00DC6FA5" w:rsidP="00EF40BA">
      <w:r w:rsidRPr="00DC6FA5">
        <w:t xml:space="preserve">Команде выдается одно задание. </w:t>
      </w:r>
      <w:proofErr w:type="gramStart"/>
      <w:r w:rsidRPr="00DC6FA5">
        <w:t xml:space="preserve">Участникам, используя источники информации (сайт «Память народа», сайт всероссийского информационно-поискового центра «Книги памяти» и т.д.), необходимо сделать выборку, найти документы, подтверждающие данные о бойце. </w:t>
      </w:r>
      <w:proofErr w:type="gramEnd"/>
    </w:p>
    <w:p w:rsidR="00DC6FA5" w:rsidRPr="00DC6FA5" w:rsidRDefault="00DC6FA5" w:rsidP="00DC6FA5">
      <w:pPr>
        <w:rPr>
          <w:i/>
        </w:rPr>
      </w:pPr>
      <w:r w:rsidRPr="00DC6FA5">
        <w:rPr>
          <w:i/>
        </w:rPr>
        <w:t>Участвуют 3 человека от команды региона, выполняющие задания совместно</w:t>
      </w:r>
      <w:r w:rsidRPr="00DC6FA5">
        <w:t xml:space="preserve">. </w:t>
      </w:r>
      <w:r w:rsidRPr="00DC6FA5">
        <w:rPr>
          <w:i/>
        </w:rPr>
        <w:t>В случае одинаковых результатов приоритет отдается команде с лучшим (наименьшим) временем прохождения конкурса.</w:t>
      </w:r>
    </w:p>
    <w:p w:rsidR="000228A1" w:rsidRDefault="000228A1" w:rsidP="00EF40BA">
      <w:r>
        <w:t>-</w:t>
      </w:r>
      <w:r w:rsidR="005B7BDE">
        <w:t> </w:t>
      </w:r>
      <w:r w:rsidRPr="00C8766A">
        <w:rPr>
          <w:b/>
        </w:rPr>
        <w:t>«Поисковая викторина и техника безопасности»</w:t>
      </w:r>
      <w:r>
        <w:t xml:space="preserve"> (на знание вооружения, амуниции артефактов времен Великой Отечественной войны);</w:t>
      </w:r>
    </w:p>
    <w:p w:rsidR="00AB49E8" w:rsidRPr="003D2D33" w:rsidRDefault="000228A1" w:rsidP="00EF40BA">
      <w:r>
        <w:t xml:space="preserve">- </w:t>
      </w:r>
      <w:r w:rsidRPr="00C8766A">
        <w:rPr>
          <w:b/>
        </w:rPr>
        <w:t>«Оказание первой медицинской помощи»</w:t>
      </w:r>
      <w:r w:rsidR="00AB49E8" w:rsidRPr="003D2D33">
        <w:t>;</w:t>
      </w:r>
    </w:p>
    <w:p w:rsidR="000228A1" w:rsidRPr="003D2D33" w:rsidRDefault="00AB49E8" w:rsidP="00EF40BA">
      <w:pPr>
        <w:rPr>
          <w:color w:val="FF0000"/>
        </w:rPr>
      </w:pPr>
      <w:r w:rsidRPr="00C8766A">
        <w:rPr>
          <w:b/>
        </w:rPr>
        <w:t xml:space="preserve">- «Проведение и документирование полевых </w:t>
      </w:r>
      <w:r w:rsidR="003D2D33" w:rsidRPr="00C8766A">
        <w:rPr>
          <w:b/>
        </w:rPr>
        <w:t>поисковых работ»</w:t>
      </w:r>
      <w:r w:rsidR="000228A1" w:rsidRPr="00335076">
        <w:t>.</w:t>
      </w:r>
    </w:p>
    <w:p w:rsidR="000228A1" w:rsidRDefault="000228A1" w:rsidP="00EF40BA">
      <w:r>
        <w:t xml:space="preserve">По каждому из указанных конкуров Оргкомитет разрабатывает отдельные регламенты, которые доводятся до регионов в срок до </w:t>
      </w:r>
      <w:r w:rsidR="003D2D33">
        <w:t>1</w:t>
      </w:r>
      <w:r>
        <w:t xml:space="preserve"> сентября 201</w:t>
      </w:r>
      <w:r w:rsidR="003D2D33">
        <w:t>9</w:t>
      </w:r>
      <w:r>
        <w:t xml:space="preserve"> г.</w:t>
      </w:r>
    </w:p>
    <w:p w:rsidR="000228A1" w:rsidRDefault="000228A1" w:rsidP="00EF40BA">
      <w:r>
        <w:t>По решению Оргкомитета возможно дополнение перечня очных соревнований, о котором регионы извещаются не позднее, чем за месяц до начала этапа.</w:t>
      </w:r>
    </w:p>
    <w:p w:rsidR="000228A1" w:rsidRDefault="000228A1" w:rsidP="00EF40BA">
      <w:r>
        <w:lastRenderedPageBreak/>
        <w:t>В программу второго (очного этапа) также входят:</w:t>
      </w:r>
    </w:p>
    <w:p w:rsidR="000228A1" w:rsidRDefault="000228A1" w:rsidP="00EF40BA">
      <w:r>
        <w:t>- проведение Круглого стола (конференции) по инновационным формам патриотического воспитания и обучающихся занятий по темам согласованным с окружным представительством Поискового движения России в Приволжском федеральном округе</w:t>
      </w:r>
      <w:r w:rsidRPr="00B010E0">
        <w:t>;</w:t>
      </w:r>
    </w:p>
    <w:p w:rsidR="000228A1" w:rsidRPr="00B010E0" w:rsidRDefault="000228A1" w:rsidP="00EF40BA">
      <w:r>
        <w:t xml:space="preserve">- награждение победителей окружного конкурса Военно-патриотических клубов. </w:t>
      </w:r>
    </w:p>
    <w:p w:rsidR="000228A1" w:rsidRDefault="000228A1" w:rsidP="005B7BDE">
      <w:pPr>
        <w:pStyle w:val="1"/>
        <w:ind w:firstLine="0"/>
      </w:pPr>
      <w:r>
        <w:rPr>
          <w:lang w:val="en-US"/>
        </w:rPr>
        <w:t>VI</w:t>
      </w:r>
      <w:r w:rsidRPr="00CA1690">
        <w:t>.</w:t>
      </w:r>
      <w:r>
        <w:t xml:space="preserve"> ФИНАНСОВОЕ ОБЕСПЕЧЕНИЕ</w:t>
      </w:r>
    </w:p>
    <w:p w:rsidR="000228A1" w:rsidRDefault="000228A1" w:rsidP="009D5204">
      <w:r>
        <w:t>Финансирование слета осуществляется:</w:t>
      </w:r>
    </w:p>
    <w:p w:rsidR="000228A1" w:rsidRDefault="000228A1" w:rsidP="009D5204">
      <w:r>
        <w:t>- Фондом содействия развитию институтов гражданского общества</w:t>
      </w:r>
      <w:r w:rsidR="005B7BDE">
        <w:t xml:space="preserve"> Приволжского федерального округа</w:t>
      </w:r>
      <w:r>
        <w:t xml:space="preserve"> (в </w:t>
      </w:r>
      <w:proofErr w:type="spellStart"/>
      <w:r>
        <w:t>т.ч</w:t>
      </w:r>
      <w:proofErr w:type="spellEnd"/>
      <w:r>
        <w:t>. проживание и питание участников в месте проведения слета, призы победителям и призерам, дипломы</w:t>
      </w:r>
      <w:r w:rsidR="00C8766A">
        <w:t>, Гран-при Слета</w:t>
      </w:r>
      <w:r>
        <w:t xml:space="preserve">); </w:t>
      </w:r>
    </w:p>
    <w:p w:rsidR="000228A1" w:rsidRDefault="000228A1" w:rsidP="009D5204">
      <w:r>
        <w:t xml:space="preserve">- принимающей стороной (организация культурной программы, фото- и видеосъемка); </w:t>
      </w:r>
    </w:p>
    <w:p w:rsidR="000228A1" w:rsidRDefault="000228A1" w:rsidP="005B7BDE">
      <w:pPr>
        <w:spacing w:after="0"/>
      </w:pPr>
      <w:r>
        <w:t>- направляющей стороной (проезд</w:t>
      </w:r>
      <w:r w:rsidR="00C8766A">
        <w:t xml:space="preserve"> к месту проведения Слета и обратно,</w:t>
      </w:r>
      <w:r>
        <w:t xml:space="preserve"> питание в пути участников региональных делегаций). </w:t>
      </w:r>
    </w:p>
    <w:p w:rsidR="000228A1" w:rsidRDefault="000228A1" w:rsidP="005B7BDE">
      <w:pPr>
        <w:pStyle w:val="1"/>
        <w:spacing w:before="0"/>
        <w:ind w:firstLine="0"/>
      </w:pPr>
      <w:r>
        <w:rPr>
          <w:lang w:val="en-US"/>
        </w:rPr>
        <w:t>VII</w:t>
      </w:r>
      <w:r w:rsidRPr="00CA1690">
        <w:t>.</w:t>
      </w:r>
      <w:r>
        <w:t xml:space="preserve"> НАГРАЖДЕНИЕ ПОБЕДИТЕЛЕЙ </w:t>
      </w:r>
    </w:p>
    <w:p w:rsidR="000228A1" w:rsidRDefault="000228A1" w:rsidP="009D5204">
      <w:r>
        <w:t xml:space="preserve">Поисковые отряды и их участники, занявшие 1 место по каждой номинации (заочный этап, кроме номинации «Воспитанник») получают дипломы и призы. </w:t>
      </w:r>
      <w:proofErr w:type="gramStart"/>
      <w:r>
        <w:t>Участники, занявшие 2 и 3</w:t>
      </w:r>
      <w:r w:rsidR="001A578A">
        <w:t xml:space="preserve"> место</w:t>
      </w:r>
      <w:r>
        <w:t xml:space="preserve"> в номинациях получают</w:t>
      </w:r>
      <w:proofErr w:type="gramEnd"/>
      <w:r>
        <w:t xml:space="preserve"> дипломы.</w:t>
      </w:r>
    </w:p>
    <w:p w:rsidR="000228A1" w:rsidRDefault="000228A1" w:rsidP="009D5204">
      <w:r>
        <w:t>Победители каждого из соревнований между поисковыми движениями на втором (очном) этапе, проведенными в рамках Слета, получают дипломы и призы. Призеры получают дипломы.</w:t>
      </w:r>
    </w:p>
    <w:p w:rsidR="000228A1" w:rsidRDefault="000228A1" w:rsidP="009D5204">
      <w:r>
        <w:t xml:space="preserve">Региональная делегация, показавшая лучшие результаты в ходе второго (очного) этапа (по наименьшей сумме мест) получает Гран-при Слета – финансирование поездки в поисковую экспедицию. В том случае, если </w:t>
      </w:r>
      <w:r>
        <w:lastRenderedPageBreak/>
        <w:t>региональная делегация не приняла участие в каком-либо конкурсе, считается, что она заняла последнее (четырнадцатое место) с начислением одного штрафного балла (т.е. ее результат в общей таблице Слета по данному конкурсу приравнивается к 1</w:t>
      </w:r>
      <w:r w:rsidR="001A578A">
        <w:t>5</w:t>
      </w:r>
      <w:r>
        <w:t xml:space="preserve"> баллам</w:t>
      </w:r>
      <w:r w:rsidR="001A578A">
        <w:t>)</w:t>
      </w:r>
      <w:r>
        <w:t xml:space="preserve">. </w:t>
      </w:r>
    </w:p>
    <w:p w:rsidR="000228A1" w:rsidRDefault="000228A1" w:rsidP="009D5204">
      <w:r>
        <w:t>Результаты 1 (заочного) этапа в общей таблице Слета не учитываются.</w:t>
      </w:r>
    </w:p>
    <w:p w:rsidR="000228A1" w:rsidRPr="00DC6FA5" w:rsidRDefault="000228A1" w:rsidP="005B7BDE">
      <w:pPr>
        <w:spacing w:after="0"/>
      </w:pPr>
      <w:r w:rsidRPr="00556DF4">
        <w:t>В случае одинаковых результатов, победитель определяется по наибольшему количеству призовых (1,2,3 и т.д.) мест, занятых на втором (очном) этапе. В случае равенства данного показателя – по наибольшему количеству первых мест.</w:t>
      </w:r>
    </w:p>
    <w:p w:rsidR="004A4551" w:rsidRPr="00DC6FA5" w:rsidRDefault="004A4551" w:rsidP="005B7BDE">
      <w:pPr>
        <w:spacing w:after="0"/>
      </w:pPr>
    </w:p>
    <w:p w:rsidR="000228A1" w:rsidRDefault="000228A1" w:rsidP="005B7BDE">
      <w:pPr>
        <w:pStyle w:val="1"/>
        <w:spacing w:before="0"/>
        <w:ind w:firstLine="0"/>
      </w:pPr>
      <w:r>
        <w:rPr>
          <w:lang w:val="en-US"/>
        </w:rPr>
        <w:t>VIII</w:t>
      </w:r>
      <w:r w:rsidRPr="004707C7">
        <w:t>.</w:t>
      </w:r>
      <w:r>
        <w:t xml:space="preserve"> ИНФОРМАЦИОННАЯ ПОДДЕРЖКА СЛЕТА </w:t>
      </w:r>
    </w:p>
    <w:p w:rsidR="000228A1" w:rsidRPr="00DC6FA5" w:rsidRDefault="000228A1" w:rsidP="005B7BDE">
      <w:pPr>
        <w:spacing w:after="0"/>
      </w:pPr>
      <w:r>
        <w:t xml:space="preserve">Этапы проведения конкурса освещаются на сайтах поискового движения ПФО, в региональных средствах массовой информации. </w:t>
      </w:r>
    </w:p>
    <w:p w:rsidR="004A4551" w:rsidRPr="00DC6FA5" w:rsidRDefault="004A4551" w:rsidP="005B7BDE">
      <w:pPr>
        <w:spacing w:after="0"/>
      </w:pPr>
    </w:p>
    <w:p w:rsidR="000228A1" w:rsidRDefault="000228A1" w:rsidP="005B7BDE">
      <w:pPr>
        <w:pStyle w:val="1"/>
        <w:spacing w:before="0"/>
        <w:ind w:firstLine="0"/>
      </w:pPr>
      <w:r>
        <w:rPr>
          <w:lang w:val="en-US"/>
        </w:rPr>
        <w:t>IX</w:t>
      </w:r>
      <w:r w:rsidRPr="004707C7">
        <w:t>.</w:t>
      </w:r>
      <w:r>
        <w:t xml:space="preserve"> ПОРЯДОК ВНЕСЕНИЯ ДОПОЛНЕНИЙ В ПОЛОЖЕНИЕ</w:t>
      </w:r>
    </w:p>
    <w:p w:rsidR="000228A1" w:rsidRDefault="000228A1" w:rsidP="004707C7">
      <w:r>
        <w:t>Организационный комитет и учредитель имеют право вносить дополнения в Положение в срок не позднее</w:t>
      </w:r>
      <w:r w:rsidR="005B7BDE">
        <w:t>,</w:t>
      </w:r>
      <w:r w:rsidR="007A7191">
        <w:t xml:space="preserve"> чем за 15 дней до начала </w:t>
      </w:r>
      <w:proofErr w:type="gramStart"/>
      <w:r w:rsidR="007A7191">
        <w:rPr>
          <w:lang w:val="en-US"/>
        </w:rPr>
        <w:t>C</w:t>
      </w:r>
      <w:proofErr w:type="gramEnd"/>
      <w:r>
        <w:t>лета.</w:t>
      </w:r>
    </w:p>
    <w:p w:rsidR="005B7BDE" w:rsidRPr="004707C7" w:rsidRDefault="005B7BDE" w:rsidP="005B7BDE">
      <w:pPr>
        <w:ind w:firstLine="0"/>
        <w:jc w:val="center"/>
      </w:pPr>
      <w:r>
        <w:t>__________________</w:t>
      </w:r>
    </w:p>
    <w:sectPr w:rsidR="005B7BDE" w:rsidRPr="004707C7" w:rsidSect="00E35A3C">
      <w:headerReference w:type="default" r:id="rId8"/>
      <w:headerReference w:type="first" r:id="rId9"/>
      <w:pgSz w:w="11906" w:h="16838"/>
      <w:pgMar w:top="1134" w:right="850" w:bottom="1134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885" w:rsidRDefault="004B2885" w:rsidP="000531D9">
      <w:pPr>
        <w:spacing w:after="0" w:line="240" w:lineRule="auto"/>
      </w:pPr>
      <w:r>
        <w:separator/>
      </w:r>
    </w:p>
  </w:endnote>
  <w:endnote w:type="continuationSeparator" w:id="0">
    <w:p w:rsidR="004B2885" w:rsidRDefault="004B2885" w:rsidP="0005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885" w:rsidRDefault="004B2885" w:rsidP="000531D9">
      <w:pPr>
        <w:spacing w:after="0" w:line="240" w:lineRule="auto"/>
      </w:pPr>
      <w:r>
        <w:separator/>
      </w:r>
    </w:p>
  </w:footnote>
  <w:footnote w:type="continuationSeparator" w:id="0">
    <w:p w:rsidR="004B2885" w:rsidRDefault="004B2885" w:rsidP="00053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8A1" w:rsidRDefault="00532F4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3A52">
      <w:rPr>
        <w:noProof/>
      </w:rPr>
      <w:t>2</w:t>
    </w:r>
    <w:r>
      <w:rPr>
        <w:noProof/>
      </w:rPr>
      <w:fldChar w:fldCharType="end"/>
    </w:r>
  </w:p>
  <w:p w:rsidR="000228A1" w:rsidRDefault="000228A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8A1" w:rsidRDefault="000228A1" w:rsidP="000531D9">
    <w:pPr>
      <w:pStyle w:val="a7"/>
      <w:ind w:firstLine="0"/>
    </w:pPr>
  </w:p>
  <w:p w:rsidR="000228A1" w:rsidRDefault="000228A1" w:rsidP="000531D9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917"/>
    <w:multiLevelType w:val="hybridMultilevel"/>
    <w:tmpl w:val="79D2EC64"/>
    <w:lvl w:ilvl="0" w:tplc="890889B2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530F22"/>
    <w:multiLevelType w:val="hybridMultilevel"/>
    <w:tmpl w:val="3D4E67EA"/>
    <w:lvl w:ilvl="0" w:tplc="6556F3BE">
      <w:start w:val="1"/>
      <w:numFmt w:val="decimal"/>
      <w:lvlText w:val="%1)"/>
      <w:lvlJc w:val="left"/>
      <w:pPr>
        <w:tabs>
          <w:tab w:val="num" w:pos="992"/>
        </w:tabs>
        <w:ind w:left="992" w:hanging="283"/>
      </w:pPr>
      <w:rPr>
        <w:rFonts w:cs="Times New Roman" w:hint="default"/>
        <w:b/>
      </w:rPr>
    </w:lvl>
    <w:lvl w:ilvl="1" w:tplc="ADEEFB88">
      <w:start w:val="1"/>
      <w:numFmt w:val="decimal"/>
      <w:lvlText w:val="%2)"/>
      <w:lvlJc w:val="left"/>
      <w:pPr>
        <w:tabs>
          <w:tab w:val="num" w:pos="1363"/>
        </w:tabs>
        <w:ind w:left="1363" w:hanging="283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6E0A70"/>
    <w:multiLevelType w:val="hybridMultilevel"/>
    <w:tmpl w:val="DB3AF82C"/>
    <w:lvl w:ilvl="0" w:tplc="F3582C5A">
      <w:start w:val="1"/>
      <w:numFmt w:val="decimal"/>
      <w:lvlText w:val="%1)"/>
      <w:lvlJc w:val="left"/>
      <w:pPr>
        <w:tabs>
          <w:tab w:val="num" w:pos="992"/>
        </w:tabs>
        <w:ind w:left="992" w:hanging="283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B27C13"/>
    <w:multiLevelType w:val="hybridMultilevel"/>
    <w:tmpl w:val="7C287C44"/>
    <w:lvl w:ilvl="0" w:tplc="3C448AE2">
      <w:start w:val="1"/>
      <w:numFmt w:val="decimal"/>
      <w:lvlText w:val="%1)"/>
      <w:lvlJc w:val="left"/>
      <w:pPr>
        <w:tabs>
          <w:tab w:val="num" w:pos="992"/>
        </w:tabs>
        <w:ind w:left="992" w:hanging="283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377FA8"/>
    <w:multiLevelType w:val="hybridMultilevel"/>
    <w:tmpl w:val="4172487C"/>
    <w:lvl w:ilvl="0" w:tplc="6556F3BE">
      <w:start w:val="1"/>
      <w:numFmt w:val="decimal"/>
      <w:lvlText w:val="%1)"/>
      <w:lvlJc w:val="left"/>
      <w:pPr>
        <w:tabs>
          <w:tab w:val="num" w:pos="992"/>
        </w:tabs>
        <w:ind w:left="992" w:hanging="283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642BA6"/>
    <w:multiLevelType w:val="hybridMultilevel"/>
    <w:tmpl w:val="7BE0E08E"/>
    <w:lvl w:ilvl="0" w:tplc="E01C49B0">
      <w:start w:val="1"/>
      <w:numFmt w:val="decimal"/>
      <w:lvlText w:val="%1)"/>
      <w:lvlJc w:val="left"/>
      <w:pPr>
        <w:tabs>
          <w:tab w:val="num" w:pos="992"/>
        </w:tabs>
        <w:ind w:left="992" w:hanging="283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4226E8"/>
    <w:multiLevelType w:val="hybridMultilevel"/>
    <w:tmpl w:val="8572C6E8"/>
    <w:lvl w:ilvl="0" w:tplc="890889B2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F41E01"/>
    <w:multiLevelType w:val="hybridMultilevel"/>
    <w:tmpl w:val="01627CD8"/>
    <w:lvl w:ilvl="0" w:tplc="3EBAC9BA">
      <w:start w:val="1"/>
      <w:numFmt w:val="decimal"/>
      <w:lvlText w:val="%1)"/>
      <w:lvlJc w:val="left"/>
      <w:pPr>
        <w:tabs>
          <w:tab w:val="num" w:pos="992"/>
        </w:tabs>
        <w:ind w:left="992" w:hanging="283"/>
      </w:pPr>
      <w:rPr>
        <w:rFonts w:cs="Times New Roman" w:hint="default"/>
        <w:b/>
      </w:rPr>
    </w:lvl>
    <w:lvl w:ilvl="1" w:tplc="750CC520">
      <w:start w:val="1"/>
      <w:numFmt w:val="decimal"/>
      <w:lvlText w:val="%2)"/>
      <w:lvlJc w:val="left"/>
      <w:pPr>
        <w:tabs>
          <w:tab w:val="num" w:pos="992"/>
        </w:tabs>
        <w:ind w:left="992" w:hanging="283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D724EF"/>
    <w:multiLevelType w:val="hybridMultilevel"/>
    <w:tmpl w:val="5BBE1100"/>
    <w:lvl w:ilvl="0" w:tplc="6556F3BE">
      <w:start w:val="1"/>
      <w:numFmt w:val="decimal"/>
      <w:lvlText w:val="%1)"/>
      <w:lvlJc w:val="left"/>
      <w:pPr>
        <w:tabs>
          <w:tab w:val="num" w:pos="992"/>
        </w:tabs>
        <w:ind w:left="992" w:hanging="283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C91FF2"/>
    <w:multiLevelType w:val="hybridMultilevel"/>
    <w:tmpl w:val="8256AEF0"/>
    <w:lvl w:ilvl="0" w:tplc="DE1A0F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B6097B"/>
    <w:multiLevelType w:val="hybridMultilevel"/>
    <w:tmpl w:val="34BC7C8C"/>
    <w:lvl w:ilvl="0" w:tplc="ADEEFB88">
      <w:start w:val="1"/>
      <w:numFmt w:val="decimal"/>
      <w:lvlText w:val="%1)"/>
      <w:lvlJc w:val="left"/>
      <w:pPr>
        <w:tabs>
          <w:tab w:val="num" w:pos="992"/>
        </w:tabs>
        <w:ind w:left="992" w:hanging="283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86A55E0"/>
    <w:multiLevelType w:val="hybridMultilevel"/>
    <w:tmpl w:val="E384FC10"/>
    <w:lvl w:ilvl="0" w:tplc="FCDACB42">
      <w:start w:val="1"/>
      <w:numFmt w:val="russianUpp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D003A6D"/>
    <w:multiLevelType w:val="hybridMultilevel"/>
    <w:tmpl w:val="4DDEBAE2"/>
    <w:lvl w:ilvl="0" w:tplc="BC3257FE">
      <w:start w:val="1"/>
      <w:numFmt w:val="decimal"/>
      <w:lvlText w:val="%1)"/>
      <w:lvlJc w:val="left"/>
      <w:pPr>
        <w:tabs>
          <w:tab w:val="num" w:pos="992"/>
        </w:tabs>
        <w:ind w:left="992" w:hanging="283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4EB6190"/>
    <w:multiLevelType w:val="hybridMultilevel"/>
    <w:tmpl w:val="4DD8C022"/>
    <w:lvl w:ilvl="0" w:tplc="6556F3BE">
      <w:start w:val="1"/>
      <w:numFmt w:val="decimal"/>
      <w:lvlText w:val="%1)"/>
      <w:lvlJc w:val="left"/>
      <w:pPr>
        <w:tabs>
          <w:tab w:val="num" w:pos="992"/>
        </w:tabs>
        <w:ind w:left="992" w:hanging="283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6A56B02"/>
    <w:multiLevelType w:val="hybridMultilevel"/>
    <w:tmpl w:val="F1D401AE"/>
    <w:lvl w:ilvl="0" w:tplc="F296E3E8">
      <w:start w:val="1"/>
      <w:numFmt w:val="decimal"/>
      <w:lvlText w:val="%1)"/>
      <w:lvlJc w:val="left"/>
      <w:pPr>
        <w:tabs>
          <w:tab w:val="num" w:pos="992"/>
        </w:tabs>
        <w:ind w:left="992" w:hanging="283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98A7A3B"/>
    <w:multiLevelType w:val="hybridMultilevel"/>
    <w:tmpl w:val="58F64D00"/>
    <w:lvl w:ilvl="0" w:tplc="6556F3BE">
      <w:start w:val="1"/>
      <w:numFmt w:val="decimal"/>
      <w:lvlText w:val="%1)"/>
      <w:lvlJc w:val="left"/>
      <w:pPr>
        <w:tabs>
          <w:tab w:val="num" w:pos="992"/>
        </w:tabs>
        <w:ind w:left="992" w:hanging="283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4"/>
  </w:num>
  <w:num w:numId="5">
    <w:abstractNumId w:val="15"/>
  </w:num>
  <w:num w:numId="6">
    <w:abstractNumId w:val="13"/>
  </w:num>
  <w:num w:numId="7">
    <w:abstractNumId w:val="8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  <w:num w:numId="12">
    <w:abstractNumId w:val="12"/>
  </w:num>
  <w:num w:numId="13">
    <w:abstractNumId w:val="2"/>
  </w:num>
  <w:num w:numId="14">
    <w:abstractNumId w:val="11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B41"/>
    <w:rsid w:val="000049A5"/>
    <w:rsid w:val="000228A1"/>
    <w:rsid w:val="00036120"/>
    <w:rsid w:val="000531D9"/>
    <w:rsid w:val="000B1C70"/>
    <w:rsid w:val="00114C23"/>
    <w:rsid w:val="00164C24"/>
    <w:rsid w:val="001716E6"/>
    <w:rsid w:val="001A578A"/>
    <w:rsid w:val="001B596F"/>
    <w:rsid w:val="001F60B4"/>
    <w:rsid w:val="001F71DA"/>
    <w:rsid w:val="002331BE"/>
    <w:rsid w:val="002709C9"/>
    <w:rsid w:val="00283040"/>
    <w:rsid w:val="002857CA"/>
    <w:rsid w:val="002B3E70"/>
    <w:rsid w:val="00322989"/>
    <w:rsid w:val="00334B41"/>
    <w:rsid w:val="00335076"/>
    <w:rsid w:val="003B775D"/>
    <w:rsid w:val="003D2D33"/>
    <w:rsid w:val="00416B9E"/>
    <w:rsid w:val="00466144"/>
    <w:rsid w:val="004707AC"/>
    <w:rsid w:val="004707C7"/>
    <w:rsid w:val="004A4551"/>
    <w:rsid w:val="004B2885"/>
    <w:rsid w:val="005139C7"/>
    <w:rsid w:val="005270E0"/>
    <w:rsid w:val="00532F4B"/>
    <w:rsid w:val="005427EE"/>
    <w:rsid w:val="00556DF4"/>
    <w:rsid w:val="005B7BDE"/>
    <w:rsid w:val="005D44DD"/>
    <w:rsid w:val="006B41D6"/>
    <w:rsid w:val="006C523A"/>
    <w:rsid w:val="00777D3B"/>
    <w:rsid w:val="00790943"/>
    <w:rsid w:val="007920E9"/>
    <w:rsid w:val="007933DE"/>
    <w:rsid w:val="007A5F19"/>
    <w:rsid w:val="007A7191"/>
    <w:rsid w:val="00804CFA"/>
    <w:rsid w:val="008E6133"/>
    <w:rsid w:val="00911CDD"/>
    <w:rsid w:val="00940834"/>
    <w:rsid w:val="00957A59"/>
    <w:rsid w:val="009915BB"/>
    <w:rsid w:val="009A7496"/>
    <w:rsid w:val="009D5204"/>
    <w:rsid w:val="00A42559"/>
    <w:rsid w:val="00AA2197"/>
    <w:rsid w:val="00AB49E8"/>
    <w:rsid w:val="00AD4C63"/>
    <w:rsid w:val="00AD5666"/>
    <w:rsid w:val="00B010E0"/>
    <w:rsid w:val="00B8724A"/>
    <w:rsid w:val="00BB4EB2"/>
    <w:rsid w:val="00BE3A52"/>
    <w:rsid w:val="00BE6685"/>
    <w:rsid w:val="00C8766A"/>
    <w:rsid w:val="00CA1690"/>
    <w:rsid w:val="00CC7E38"/>
    <w:rsid w:val="00CE66CD"/>
    <w:rsid w:val="00D7155A"/>
    <w:rsid w:val="00D86512"/>
    <w:rsid w:val="00DC01E1"/>
    <w:rsid w:val="00DC6FA5"/>
    <w:rsid w:val="00DD1BAA"/>
    <w:rsid w:val="00E03B1C"/>
    <w:rsid w:val="00E06DC4"/>
    <w:rsid w:val="00E116C9"/>
    <w:rsid w:val="00E35A3C"/>
    <w:rsid w:val="00EB0A86"/>
    <w:rsid w:val="00EE353B"/>
    <w:rsid w:val="00EF40BA"/>
    <w:rsid w:val="00F059C7"/>
    <w:rsid w:val="00F06792"/>
    <w:rsid w:val="00F36CBE"/>
    <w:rsid w:val="00F9158D"/>
    <w:rsid w:val="00FE4A05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C7"/>
    <w:pPr>
      <w:spacing w:after="200" w:line="360" w:lineRule="auto"/>
      <w:ind w:firstLine="709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707C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07C7"/>
    <w:rPr>
      <w:rFonts w:ascii="Times New Roman" w:hAnsi="Times New Roman" w:cs="Times New Roman"/>
      <w:b/>
      <w:sz w:val="28"/>
    </w:rPr>
  </w:style>
  <w:style w:type="paragraph" w:styleId="a3">
    <w:name w:val="No Spacing"/>
    <w:uiPriority w:val="99"/>
    <w:qFormat/>
    <w:rsid w:val="00334B41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334B41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334B41"/>
    <w:rPr>
      <w:rFonts w:ascii="Tahoma" w:hAnsi="Tahoma" w:cs="Times New Roman"/>
      <w:sz w:val="16"/>
    </w:rPr>
  </w:style>
  <w:style w:type="paragraph" w:styleId="a6">
    <w:name w:val="List Paragraph"/>
    <w:basedOn w:val="a"/>
    <w:uiPriority w:val="99"/>
    <w:qFormat/>
    <w:rsid w:val="00CE66CD"/>
    <w:pPr>
      <w:ind w:left="720"/>
    </w:pPr>
  </w:style>
  <w:style w:type="paragraph" w:styleId="a7">
    <w:name w:val="header"/>
    <w:basedOn w:val="a"/>
    <w:link w:val="a8"/>
    <w:uiPriority w:val="99"/>
    <w:rsid w:val="000531D9"/>
    <w:pPr>
      <w:tabs>
        <w:tab w:val="center" w:pos="4677"/>
        <w:tab w:val="right" w:pos="9355"/>
      </w:tabs>
      <w:spacing w:after="0" w:line="240" w:lineRule="auto"/>
    </w:pPr>
    <w:rPr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0531D9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semiHidden/>
    <w:rsid w:val="000531D9"/>
    <w:pPr>
      <w:tabs>
        <w:tab w:val="center" w:pos="4677"/>
        <w:tab w:val="right" w:pos="9355"/>
      </w:tabs>
      <w:spacing w:after="0" w:line="240" w:lineRule="auto"/>
    </w:pPr>
    <w:rPr>
      <w:szCs w:val="20"/>
      <w:lang w:eastAsia="ru-RU"/>
    </w:rPr>
  </w:style>
  <w:style w:type="character" w:customStyle="1" w:styleId="aa">
    <w:name w:val="Нижний колонтитул Знак"/>
    <w:link w:val="a9"/>
    <w:uiPriority w:val="99"/>
    <w:semiHidden/>
    <w:locked/>
    <w:rsid w:val="000531D9"/>
    <w:rPr>
      <w:rFonts w:ascii="Times New Roman" w:hAnsi="Times New Roman" w:cs="Times New Roman"/>
      <w:sz w:val="28"/>
    </w:rPr>
  </w:style>
  <w:style w:type="table" w:styleId="ab">
    <w:name w:val="Table Grid"/>
    <w:basedOn w:val="a1"/>
    <w:uiPriority w:val="99"/>
    <w:locked/>
    <w:rsid w:val="00E06DC4"/>
    <w:pPr>
      <w:spacing w:after="200" w:line="360" w:lineRule="auto"/>
      <w:ind w:firstLine="709"/>
      <w:contextualSpacing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7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Обливин Ю.В.</cp:lastModifiedBy>
  <cp:revision>13</cp:revision>
  <cp:lastPrinted>2018-05-24T10:24:00Z</cp:lastPrinted>
  <dcterms:created xsi:type="dcterms:W3CDTF">2018-09-10T17:33:00Z</dcterms:created>
  <dcterms:modified xsi:type="dcterms:W3CDTF">2019-04-25T06:53:00Z</dcterms:modified>
</cp:coreProperties>
</file>