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8" w:type="dxa"/>
        <w:tblLook w:val="01E0" w:firstRow="1" w:lastRow="1" w:firstColumn="1" w:lastColumn="1" w:noHBand="0" w:noVBand="0"/>
      </w:tblPr>
      <w:tblGrid>
        <w:gridCol w:w="3748"/>
        <w:gridCol w:w="7000"/>
      </w:tblGrid>
      <w:tr w:rsidR="000228A1" w:rsidRPr="00E06DC4" w14:paraId="7B3EB7C6" w14:textId="77777777" w:rsidTr="00804CFA">
        <w:tc>
          <w:tcPr>
            <w:tcW w:w="3748" w:type="dxa"/>
          </w:tcPr>
          <w:p w14:paraId="75DA1F50" w14:textId="77777777" w:rsidR="000228A1" w:rsidRPr="00804CFA" w:rsidRDefault="000228A1" w:rsidP="00804CFA">
            <w:pPr>
              <w:pStyle w:val="a3"/>
              <w:spacing w:after="20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0" w:type="dxa"/>
          </w:tcPr>
          <w:p w14:paraId="4BF02630" w14:textId="77777777"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56F5EF74" w14:textId="77777777" w:rsidR="00D86512" w:rsidRDefault="00D86512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0242F" w14:textId="77777777" w:rsidR="00D86512" w:rsidRDefault="0015660A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</w:p>
          <w:p w14:paraId="1EA90042" w14:textId="77777777" w:rsidR="00D86512" w:rsidRDefault="00D86512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>олномочного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14:paraId="547BAE01" w14:textId="77777777" w:rsidR="00D86512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CFA">
              <w:rPr>
                <w:rFonts w:ascii="Times New Roman" w:hAnsi="Times New Roman"/>
                <w:sz w:val="28"/>
                <w:szCs w:val="28"/>
              </w:rPr>
              <w:t>Президента</w:t>
            </w:r>
            <w:r w:rsidR="00D86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CFA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27CF47E3" w14:textId="77777777" w:rsidR="000228A1" w:rsidRPr="00804CFA" w:rsidRDefault="00D86512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228A1" w:rsidRPr="00804CFA">
              <w:rPr>
                <w:rFonts w:ascii="Times New Roman" w:hAnsi="Times New Roman"/>
                <w:sz w:val="28"/>
                <w:szCs w:val="28"/>
              </w:rPr>
              <w:t>Приволжском федеральном округе</w:t>
            </w:r>
          </w:p>
          <w:p w14:paraId="56059C0A" w14:textId="77777777"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401DE6" w14:textId="77777777" w:rsidR="000228A1" w:rsidRPr="00804CFA" w:rsidRDefault="005427EE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2F54AF">
              <w:rPr>
                <w:rFonts w:ascii="Times New Roman" w:hAnsi="Times New Roman"/>
                <w:sz w:val="28"/>
                <w:szCs w:val="28"/>
              </w:rPr>
              <w:t>_</w:t>
            </w:r>
            <w:r w:rsidRPr="007A7191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2F54AF">
              <w:rPr>
                <w:rFonts w:ascii="Times New Roman" w:hAnsi="Times New Roman"/>
                <w:sz w:val="28"/>
                <w:szCs w:val="28"/>
              </w:rPr>
              <w:t>О.А.МАШКОВЦЕВ</w:t>
            </w:r>
          </w:p>
          <w:p w14:paraId="26C7DA78" w14:textId="4F1B1FCE" w:rsidR="000228A1" w:rsidRPr="00522565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22565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proofErr w:type="gramStart"/>
            <w:r w:rsidR="00522565" w:rsidRPr="00522565">
              <w:rPr>
                <w:rFonts w:ascii="Times New Roman" w:hAnsi="Times New Roman"/>
                <w:sz w:val="28"/>
                <w:szCs w:val="28"/>
                <w:u w:val="single"/>
              </w:rPr>
              <w:t>26</w:t>
            </w:r>
            <w:r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</w:t>
            </w:r>
            <w:r w:rsidR="00522565"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522565"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="00522565"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августа    </w:t>
            </w:r>
            <w:r w:rsid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522565"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</w:t>
            </w:r>
            <w:r w:rsidR="002F54AF" w:rsidRPr="00522565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CB2D08" w:rsidRPr="00522565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5225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14:paraId="5C15063C" w14:textId="77777777" w:rsidR="000228A1" w:rsidRPr="00804CFA" w:rsidRDefault="000228A1" w:rsidP="00804CFA">
            <w:pPr>
              <w:pStyle w:val="a3"/>
              <w:spacing w:line="360" w:lineRule="exact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D0111" w14:textId="77777777" w:rsidR="000228A1" w:rsidRPr="00804CFA" w:rsidRDefault="000228A1" w:rsidP="00804CFA">
            <w:pPr>
              <w:pStyle w:val="a3"/>
              <w:spacing w:after="200" w:line="360" w:lineRule="auto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1D1586" w14:textId="77777777"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6CF936A" w14:textId="77777777" w:rsidR="000228A1" w:rsidRDefault="000228A1" w:rsidP="00334B4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4572C43" w14:textId="77777777" w:rsidR="000228A1" w:rsidRPr="0015660A" w:rsidRDefault="000228A1" w:rsidP="00334B41">
      <w:pPr>
        <w:pStyle w:val="a3"/>
        <w:jc w:val="right"/>
        <w:rPr>
          <w:rFonts w:ascii="Times New Roman" w:hAnsi="Times New Roman"/>
          <w:color w:val="0070C0"/>
          <w:sz w:val="28"/>
          <w:szCs w:val="28"/>
        </w:rPr>
      </w:pPr>
    </w:p>
    <w:p w14:paraId="5F49EF9D" w14:textId="77777777" w:rsidR="000228A1" w:rsidRPr="00517F4D" w:rsidRDefault="000228A1" w:rsidP="00BB4EB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17F4D">
        <w:rPr>
          <w:rFonts w:ascii="Times New Roman" w:hAnsi="Times New Roman"/>
          <w:b/>
          <w:sz w:val="32"/>
          <w:szCs w:val="32"/>
        </w:rPr>
        <w:t>ПОЛОЖЕНИЕ</w:t>
      </w:r>
    </w:p>
    <w:p w14:paraId="327A3BBE" w14:textId="77777777" w:rsidR="000228A1" w:rsidRPr="00517F4D" w:rsidRDefault="000228A1" w:rsidP="00CE6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7F4D">
        <w:rPr>
          <w:rFonts w:ascii="Times New Roman" w:hAnsi="Times New Roman"/>
          <w:b/>
          <w:sz w:val="28"/>
          <w:szCs w:val="28"/>
        </w:rPr>
        <w:t>о проведении Слета поисковых отрядов Приволжского федерального округа «Никто не забыт»</w:t>
      </w:r>
    </w:p>
    <w:p w14:paraId="1652BC78" w14:textId="77777777" w:rsidR="000228A1" w:rsidRPr="00517F4D" w:rsidRDefault="000228A1" w:rsidP="00BB4E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F151644" w14:textId="77777777" w:rsidR="000228A1" w:rsidRPr="00517F4D" w:rsidRDefault="000228A1" w:rsidP="00F25FFB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17F4D">
        <w:rPr>
          <w:rFonts w:ascii="Times New Roman" w:hAnsi="Times New Roman"/>
          <w:b/>
          <w:sz w:val="28"/>
          <w:szCs w:val="28"/>
        </w:rPr>
        <w:t xml:space="preserve">ЦЕЛИ И ЗАДАЧИ </w:t>
      </w:r>
    </w:p>
    <w:p w14:paraId="67042443" w14:textId="77777777" w:rsidR="000228A1" w:rsidRPr="00517F4D" w:rsidRDefault="000228A1" w:rsidP="00BB4EB2">
      <w:pPr>
        <w:pStyle w:val="a3"/>
        <w:ind w:left="1080"/>
        <w:rPr>
          <w:rFonts w:cs="Calibri"/>
          <w:b/>
          <w:sz w:val="28"/>
          <w:szCs w:val="28"/>
          <w:lang w:val="en-US"/>
        </w:rPr>
      </w:pPr>
    </w:p>
    <w:p w14:paraId="24F01E65" w14:textId="77777777" w:rsidR="000228A1" w:rsidRPr="00517F4D" w:rsidRDefault="0015660A" w:rsidP="00CE66CD">
      <w:r w:rsidRPr="00517F4D">
        <w:t xml:space="preserve">Окружной общественный проект - </w:t>
      </w:r>
      <w:r w:rsidR="000228A1" w:rsidRPr="00517F4D">
        <w:t xml:space="preserve">Слет поисковых отрядов Приволжского федерального округа </w:t>
      </w:r>
      <w:r w:rsidRPr="00517F4D">
        <w:t xml:space="preserve">«Никто не забыт» </w:t>
      </w:r>
      <w:r w:rsidR="000228A1" w:rsidRPr="00517F4D">
        <w:t>(далее – Слет) проводится в целях формирования патриотических ценностей молодежи регионов, расположенных в пределах ПФО.</w:t>
      </w:r>
    </w:p>
    <w:p w14:paraId="2ACACC6E" w14:textId="77777777" w:rsidR="000228A1" w:rsidRPr="00517F4D" w:rsidRDefault="000228A1" w:rsidP="00CE66CD">
      <w:r w:rsidRPr="00517F4D">
        <w:t>Задачами слета являются:</w:t>
      </w:r>
    </w:p>
    <w:p w14:paraId="4111533B" w14:textId="77777777" w:rsidR="000228A1" w:rsidRPr="00517F4D" w:rsidRDefault="000228A1" w:rsidP="00CE66CD">
      <w:r w:rsidRPr="00517F4D">
        <w:t>- создание условий для расширения и пропаганды поискового движения среди молодежи в регионах ПФО;</w:t>
      </w:r>
    </w:p>
    <w:p w14:paraId="50B2CBE9" w14:textId="77777777" w:rsidR="000228A1" w:rsidRPr="00517F4D" w:rsidRDefault="000228A1" w:rsidP="00CE66CD">
      <w:r w:rsidRPr="00517F4D">
        <w:t>- выявление и распространение лучших практик в организации поискового движения;</w:t>
      </w:r>
    </w:p>
    <w:p w14:paraId="76457C70" w14:textId="77777777" w:rsidR="000228A1" w:rsidRPr="00517F4D" w:rsidRDefault="000228A1" w:rsidP="00CE66CD">
      <w:r w:rsidRPr="00517F4D">
        <w:t>- координация деятельности поисковых отрядов регионов ПФО;</w:t>
      </w:r>
    </w:p>
    <w:p w14:paraId="62C3C9E0" w14:textId="77777777" w:rsidR="000228A1" w:rsidRPr="00517F4D" w:rsidRDefault="000228A1" w:rsidP="00CE66CD">
      <w:r w:rsidRPr="00517F4D">
        <w:t xml:space="preserve">- поощрение организаторов и участников поискового движения. </w:t>
      </w:r>
    </w:p>
    <w:p w14:paraId="0C247384" w14:textId="77777777" w:rsidR="000228A1" w:rsidRPr="00517F4D" w:rsidRDefault="00F25FFB" w:rsidP="005B7BDE">
      <w:pPr>
        <w:pStyle w:val="1"/>
        <w:ind w:firstLine="0"/>
        <w:rPr>
          <w:sz w:val="28"/>
        </w:rPr>
      </w:pPr>
      <w:r w:rsidRPr="00517F4D">
        <w:rPr>
          <w:sz w:val="28"/>
        </w:rPr>
        <w:t>2</w:t>
      </w:r>
      <w:r w:rsidR="000228A1" w:rsidRPr="00517F4D">
        <w:rPr>
          <w:sz w:val="28"/>
        </w:rPr>
        <w:t>. ОРГАНИЗАТОРЫ</w:t>
      </w:r>
    </w:p>
    <w:p w14:paraId="6D7039F6" w14:textId="77777777" w:rsidR="000228A1" w:rsidRPr="00517F4D" w:rsidRDefault="000228A1" w:rsidP="00BB4EB2">
      <w:r w:rsidRPr="00517F4D">
        <w:t xml:space="preserve">Организаторами Слета являются аппарат полномочного представителя Президента Российской Федерации в Приволжском федеральном округе, </w:t>
      </w:r>
      <w:r w:rsidR="002F54AF" w:rsidRPr="00517F4D">
        <w:t xml:space="preserve">органы </w:t>
      </w:r>
      <w:r w:rsidR="002F54AF" w:rsidRPr="00517F4D">
        <w:lastRenderedPageBreak/>
        <w:t>исполнительной власти</w:t>
      </w:r>
      <w:r w:rsidRPr="00517F4D">
        <w:t xml:space="preserve"> </w:t>
      </w:r>
      <w:r w:rsidR="002F54AF" w:rsidRPr="00517F4D">
        <w:t>принимающего Слет региона Российской Федерации, входящего в Приволжский федеральный округ</w:t>
      </w:r>
      <w:r w:rsidRPr="00517F4D">
        <w:t>, Фонд содействи</w:t>
      </w:r>
      <w:r w:rsidR="007920E9" w:rsidRPr="00517F4D">
        <w:t>я развитию</w:t>
      </w:r>
      <w:r w:rsidRPr="00517F4D">
        <w:t xml:space="preserve"> институтов гражданского общества Приволжского федерального округа, Общероссийское движение «Поисковое движение России».</w:t>
      </w:r>
    </w:p>
    <w:p w14:paraId="056C7640" w14:textId="77777777" w:rsidR="00D26778" w:rsidRPr="00517F4D" w:rsidRDefault="002D0860" w:rsidP="00BB4EB2">
      <w:r w:rsidRPr="00517F4D">
        <w:t>Н</w:t>
      </w:r>
      <w:r w:rsidR="000228A1" w:rsidRPr="00517F4D">
        <w:t>епосредственн</w:t>
      </w:r>
      <w:r w:rsidRPr="00517F4D">
        <w:t>ая</w:t>
      </w:r>
      <w:r w:rsidR="000228A1" w:rsidRPr="00517F4D">
        <w:t xml:space="preserve"> реализаци</w:t>
      </w:r>
      <w:r w:rsidRPr="00517F4D">
        <w:t>я</w:t>
      </w:r>
      <w:r w:rsidR="000228A1" w:rsidRPr="00517F4D">
        <w:t xml:space="preserve"> проекта </w:t>
      </w:r>
      <w:r w:rsidRPr="00517F4D">
        <w:t xml:space="preserve">осуществляется под контролем аппарата полномочного представителя с </w:t>
      </w:r>
      <w:r w:rsidR="000228A1" w:rsidRPr="00517F4D">
        <w:t>участием представителей сторон-организаторов.</w:t>
      </w:r>
    </w:p>
    <w:p w14:paraId="2D012DAC" w14:textId="77777777" w:rsidR="00D26778" w:rsidRPr="00517F4D" w:rsidRDefault="00D26778" w:rsidP="00BB4EB2">
      <w:r w:rsidRPr="00517F4D">
        <w:t>В принимающем регионе Приволжского федерального округа</w:t>
      </w:r>
      <w:r w:rsidR="008E3C1D" w:rsidRPr="00517F4D">
        <w:t>,</w:t>
      </w:r>
      <w:r w:rsidRPr="00517F4D">
        <w:t xml:space="preserve"> для непосредственно</w:t>
      </w:r>
      <w:r w:rsidR="0015660A" w:rsidRPr="00517F4D">
        <w:t xml:space="preserve">й организации и </w:t>
      </w:r>
      <w:r w:rsidRPr="00517F4D">
        <w:t>проведения Слета</w:t>
      </w:r>
      <w:r w:rsidR="008E3C1D" w:rsidRPr="00517F4D">
        <w:t>,</w:t>
      </w:r>
      <w:r w:rsidRPr="00517F4D">
        <w:t xml:space="preserve"> создается </w:t>
      </w:r>
      <w:r w:rsidR="008E3C1D" w:rsidRPr="00517F4D">
        <w:t>Оргкомитет.</w:t>
      </w:r>
    </w:p>
    <w:p w14:paraId="2141F0B5" w14:textId="77777777" w:rsidR="00690B3D" w:rsidRPr="00517F4D" w:rsidRDefault="00F25FFB" w:rsidP="00690B3D">
      <w:pPr>
        <w:pStyle w:val="1"/>
        <w:ind w:firstLine="0"/>
        <w:rPr>
          <w:sz w:val="28"/>
        </w:rPr>
      </w:pPr>
      <w:r w:rsidRPr="00517F4D">
        <w:rPr>
          <w:sz w:val="28"/>
        </w:rPr>
        <w:t>3</w:t>
      </w:r>
      <w:r w:rsidR="00690B3D" w:rsidRPr="00517F4D">
        <w:rPr>
          <w:sz w:val="28"/>
        </w:rPr>
        <w:t>. ЭТАПЫ, СРОКИ И МЕСТО ПРОВЕДЕНИЯ</w:t>
      </w:r>
      <w:r w:rsidRPr="00517F4D">
        <w:rPr>
          <w:sz w:val="28"/>
        </w:rPr>
        <w:t xml:space="preserve"> </w:t>
      </w:r>
    </w:p>
    <w:p w14:paraId="79BC25B2" w14:textId="77777777" w:rsidR="00690B3D" w:rsidRPr="00517F4D" w:rsidRDefault="0015660A" w:rsidP="00690B3D">
      <w:r w:rsidRPr="00517F4D">
        <w:t>Проект реализуется</w:t>
      </w:r>
      <w:r w:rsidR="00690B3D" w:rsidRPr="00517F4D">
        <w:t xml:space="preserve"> в два этапа: окружной конкурс поисковых отрядов</w:t>
      </w:r>
      <w:r w:rsidR="007010D2" w:rsidRPr="00517F4D">
        <w:t xml:space="preserve"> (заочно)</w:t>
      </w:r>
      <w:r w:rsidR="00690B3D" w:rsidRPr="00517F4D">
        <w:t xml:space="preserve"> и окружной Слет поисковых отрядов</w:t>
      </w:r>
      <w:r w:rsidR="007010D2" w:rsidRPr="00517F4D">
        <w:t xml:space="preserve"> (очно)</w:t>
      </w:r>
      <w:r w:rsidR="00690B3D" w:rsidRPr="00517F4D">
        <w:t>.</w:t>
      </w:r>
    </w:p>
    <w:p w14:paraId="41FF049E" w14:textId="77777777" w:rsidR="00690B3D" w:rsidRPr="00517F4D" w:rsidRDefault="00690B3D" w:rsidP="00690B3D">
      <w:r w:rsidRPr="00517F4D">
        <w:rPr>
          <w:u w:val="single"/>
        </w:rPr>
        <w:t>Первый этап</w:t>
      </w:r>
      <w:r w:rsidRPr="00517F4D">
        <w:t xml:space="preserve"> (март-сентябрь текущего года). Конкурс между поисковыми отрядами регионов Приволжского федерального округа. Проводится в регионах на основе результатов </w:t>
      </w:r>
      <w:r w:rsidR="00F25FFB" w:rsidRPr="00517F4D">
        <w:t xml:space="preserve">работы поисковых отрядов </w:t>
      </w:r>
      <w:r w:rsidRPr="00517F4D">
        <w:t xml:space="preserve">в течение </w:t>
      </w:r>
      <w:r w:rsidR="00F25FFB" w:rsidRPr="00517F4D">
        <w:t xml:space="preserve">текущего </w:t>
      </w:r>
      <w:r w:rsidRPr="00517F4D">
        <w:t xml:space="preserve">года. </w:t>
      </w:r>
    </w:p>
    <w:p w14:paraId="6F60EB0D" w14:textId="77777777" w:rsidR="00690B3D" w:rsidRPr="00517F4D" w:rsidRDefault="00690B3D" w:rsidP="00690B3D">
      <w:r w:rsidRPr="00517F4D">
        <w:rPr>
          <w:u w:val="single"/>
        </w:rPr>
        <w:t xml:space="preserve">Второй этап </w:t>
      </w:r>
      <w:r w:rsidRPr="00517F4D">
        <w:t>(</w:t>
      </w:r>
      <w:r w:rsidR="00F25FFB" w:rsidRPr="00517F4D">
        <w:t>первая декада</w:t>
      </w:r>
      <w:r w:rsidRPr="00517F4D">
        <w:t xml:space="preserve"> октября </w:t>
      </w:r>
      <w:r w:rsidR="00F25FFB" w:rsidRPr="00517F4D">
        <w:t>текущего года, 3 дня</w:t>
      </w:r>
      <w:r w:rsidR="008E3C1D" w:rsidRPr="00517F4D">
        <w:t>). Окружной С</w:t>
      </w:r>
      <w:r w:rsidRPr="00517F4D">
        <w:t xml:space="preserve">лет поисковых отрядов. Место проведения – </w:t>
      </w:r>
      <w:r w:rsidR="00F25FFB" w:rsidRPr="00517F4D">
        <w:t>в одном из регионов Приволжского федерального округа (определяется по итогам результатов Слета поисковых отрядов предшествующего года)</w:t>
      </w:r>
      <w:r w:rsidRPr="00517F4D">
        <w:t>.</w:t>
      </w:r>
    </w:p>
    <w:p w14:paraId="742640C3" w14:textId="77777777" w:rsidR="000228A1" w:rsidRPr="00517F4D" w:rsidRDefault="00F25FFB" w:rsidP="005B7BDE">
      <w:pPr>
        <w:pStyle w:val="1"/>
        <w:ind w:firstLine="0"/>
        <w:rPr>
          <w:sz w:val="28"/>
        </w:rPr>
      </w:pPr>
      <w:r w:rsidRPr="00517F4D">
        <w:rPr>
          <w:sz w:val="28"/>
        </w:rPr>
        <w:t>4</w:t>
      </w:r>
      <w:r w:rsidR="000228A1" w:rsidRPr="00517F4D">
        <w:rPr>
          <w:sz w:val="28"/>
        </w:rPr>
        <w:t xml:space="preserve">. УЧАСТНИКИ СЛЕТА </w:t>
      </w:r>
    </w:p>
    <w:p w14:paraId="7A8F8088" w14:textId="77777777" w:rsidR="000228A1" w:rsidRPr="00517F4D" w:rsidRDefault="000228A1" w:rsidP="00CE66CD">
      <w:r w:rsidRPr="00517F4D">
        <w:t xml:space="preserve">К участию в конкурсе поисковых отрядов и Слете допускаются представители всех поисковых отрядов субъектов </w:t>
      </w:r>
      <w:r w:rsidR="00F25FFB" w:rsidRPr="00517F4D">
        <w:t xml:space="preserve">Российской </w:t>
      </w:r>
      <w:r w:rsidRPr="00517F4D">
        <w:t xml:space="preserve">Федерации, расположенных в пределах </w:t>
      </w:r>
      <w:r w:rsidR="00690B3D" w:rsidRPr="00517F4D">
        <w:t>Приволжского федерального округа</w:t>
      </w:r>
      <w:r w:rsidRPr="00517F4D">
        <w:t xml:space="preserve">. </w:t>
      </w:r>
    </w:p>
    <w:p w14:paraId="6E42DFCF" w14:textId="50A50956" w:rsidR="000228A1" w:rsidRPr="00517F4D" w:rsidRDefault="000228A1" w:rsidP="00CE66CD">
      <w:r w:rsidRPr="00517F4D">
        <w:t xml:space="preserve">Общее количество участников второго этапа реализации проекта – до </w:t>
      </w:r>
      <w:r w:rsidR="00CB2D08">
        <w:t>210</w:t>
      </w:r>
      <w:r w:rsidRPr="00517F4D">
        <w:t xml:space="preserve"> человек. В состав региональной делегации включаются представители всех поисковых отрядов, участвовавших в экспедициях по местам боев в </w:t>
      </w:r>
      <w:r w:rsidR="00F25FFB" w:rsidRPr="00517F4D">
        <w:t xml:space="preserve">текущем </w:t>
      </w:r>
      <w:r w:rsidRPr="00517F4D">
        <w:t xml:space="preserve">году. Количество участников региональных делегаций – до </w:t>
      </w:r>
      <w:r w:rsidR="00FD38D6" w:rsidRPr="00FD38D6">
        <w:t>1</w:t>
      </w:r>
      <w:r w:rsidR="00CB2D08">
        <w:t>5</w:t>
      </w:r>
      <w:r w:rsidRPr="00517F4D">
        <w:t xml:space="preserve"> чел. Возраст участников конкурсной программы </w:t>
      </w:r>
      <w:r w:rsidR="00F25FFB" w:rsidRPr="00517F4D">
        <w:t>С</w:t>
      </w:r>
      <w:r w:rsidRPr="00517F4D">
        <w:t xml:space="preserve">лета – </w:t>
      </w:r>
      <w:r w:rsidR="00956850">
        <w:t xml:space="preserve">от 16 </w:t>
      </w:r>
      <w:r w:rsidRPr="00517F4D">
        <w:t>до 30 лет.</w:t>
      </w:r>
    </w:p>
    <w:p w14:paraId="1690F286" w14:textId="77777777" w:rsidR="000228A1" w:rsidRPr="00517F4D" w:rsidRDefault="00F25FFB" w:rsidP="005B7BDE">
      <w:pPr>
        <w:pStyle w:val="1"/>
        <w:ind w:firstLine="0"/>
        <w:rPr>
          <w:sz w:val="28"/>
        </w:rPr>
      </w:pPr>
      <w:r w:rsidRPr="00517F4D">
        <w:rPr>
          <w:sz w:val="28"/>
        </w:rPr>
        <w:lastRenderedPageBreak/>
        <w:t>5</w:t>
      </w:r>
      <w:r w:rsidR="000228A1" w:rsidRPr="00517F4D">
        <w:rPr>
          <w:sz w:val="28"/>
        </w:rPr>
        <w:t>. ПОРЯДОК ПРОВЕДЕНИЯ</w:t>
      </w:r>
    </w:p>
    <w:p w14:paraId="51B4CEED" w14:textId="77777777" w:rsidR="007010D2" w:rsidRPr="00517F4D" w:rsidRDefault="000228A1" w:rsidP="00AA2197">
      <w:r w:rsidRPr="00517F4D">
        <w:t xml:space="preserve">На первом этапе конкурса </w:t>
      </w:r>
      <w:r w:rsidR="00F25FFB" w:rsidRPr="00517F4D">
        <w:t>настоящее Положение</w:t>
      </w:r>
      <w:r w:rsidR="007010D2" w:rsidRPr="00517F4D">
        <w:t xml:space="preserve"> и информация о начале конкурса поисковых отрядов</w:t>
      </w:r>
      <w:r w:rsidR="00F25FFB" w:rsidRPr="00517F4D">
        <w:t xml:space="preserve"> доводится до заинтересованных сторон</w:t>
      </w:r>
      <w:r w:rsidR="007010D2" w:rsidRPr="00517F4D">
        <w:t xml:space="preserve">, в том числе </w:t>
      </w:r>
      <w:r w:rsidR="00F25FFB" w:rsidRPr="00517F4D">
        <w:t>через аппараты главных федеральных и</w:t>
      </w:r>
      <w:r w:rsidR="007010D2" w:rsidRPr="00517F4D">
        <w:t>н</w:t>
      </w:r>
      <w:r w:rsidR="00F25FFB" w:rsidRPr="00517F4D">
        <w:t>спекторов в регионах Приволжского федерального округа и размещается на официальном сайте полномочного представителя</w:t>
      </w:r>
      <w:r w:rsidR="007010D2" w:rsidRPr="00517F4D">
        <w:t>.</w:t>
      </w:r>
    </w:p>
    <w:p w14:paraId="2073488B" w14:textId="77777777" w:rsidR="000228A1" w:rsidRPr="00517F4D" w:rsidRDefault="000228A1" w:rsidP="00AA2197">
      <w:r w:rsidRPr="00517F4D">
        <w:t xml:space="preserve">Конкурс объявляется по </w:t>
      </w:r>
      <w:r w:rsidR="001D601B" w:rsidRPr="00517F4D">
        <w:t xml:space="preserve">заочным </w:t>
      </w:r>
      <w:r w:rsidRPr="00517F4D">
        <w:t>номинациям</w:t>
      </w:r>
      <w:r w:rsidR="007010D2" w:rsidRPr="00517F4D">
        <w:t xml:space="preserve">, приведенным </w:t>
      </w:r>
      <w:r w:rsidR="001D601B" w:rsidRPr="00517F4D">
        <w:br/>
      </w:r>
      <w:r w:rsidR="007010D2" w:rsidRPr="00517F4D">
        <w:t>в Приложении №1 к настоящему Положению.</w:t>
      </w:r>
    </w:p>
    <w:p w14:paraId="01B2CC4D" w14:textId="77777777" w:rsidR="000228A1" w:rsidRPr="00517F4D" w:rsidRDefault="000228A1" w:rsidP="00EF40BA">
      <w:r w:rsidRPr="00517F4D">
        <w:t>При по</w:t>
      </w:r>
      <w:r w:rsidR="00EE16BF" w:rsidRPr="00517F4D">
        <w:t>д</w:t>
      </w:r>
      <w:r w:rsidRPr="00517F4D">
        <w:t xml:space="preserve">ведении итогов по </w:t>
      </w:r>
      <w:r w:rsidR="00444CD0" w:rsidRPr="00517F4D">
        <w:t>заочным</w:t>
      </w:r>
      <w:r w:rsidRPr="00517F4D">
        <w:t xml:space="preserve"> номинациям материалы </w:t>
      </w:r>
      <w:r w:rsidR="00444CD0" w:rsidRPr="00517F4D">
        <w:br/>
      </w:r>
      <w:r w:rsidRPr="00517F4D">
        <w:t xml:space="preserve">к рассмотрению принимаются Организационным комитетом до </w:t>
      </w:r>
      <w:r w:rsidR="002D0860" w:rsidRPr="00517F4D">
        <w:t>25 сентября</w:t>
      </w:r>
      <w:r w:rsidRPr="00517F4D">
        <w:t xml:space="preserve"> </w:t>
      </w:r>
      <w:r w:rsidR="00444CD0" w:rsidRPr="00517F4D">
        <w:t>текущего года</w:t>
      </w:r>
      <w:r w:rsidRPr="00517F4D">
        <w:t>. Материалы, поступившие позднее или переданные в ходе очного этапа при по</w:t>
      </w:r>
      <w:r w:rsidR="00102ED3" w:rsidRPr="00517F4D">
        <w:t>д</w:t>
      </w:r>
      <w:r w:rsidRPr="00517F4D">
        <w:t>ведении итогов не принимаются во внимание.</w:t>
      </w:r>
    </w:p>
    <w:p w14:paraId="4354443E" w14:textId="77777777" w:rsidR="001D601B" w:rsidRPr="00517F4D" w:rsidRDefault="008E3C1D" w:rsidP="001D601B">
      <w:r w:rsidRPr="00517F4D">
        <w:t xml:space="preserve">Оргкомитет, по согласованию </w:t>
      </w:r>
      <w:r w:rsidR="002D0860" w:rsidRPr="00517F4D">
        <w:t>организаторами Слета</w:t>
      </w:r>
      <w:r w:rsidRPr="00517F4D">
        <w:t xml:space="preserve"> формирует жюри окружного конкурса поисковых отрядов. </w:t>
      </w:r>
      <w:r w:rsidR="001D601B" w:rsidRPr="00517F4D">
        <w:t>В качестве жюри по заочным конкурсам поисковых отрядов могут выступать руководители (командиры) региональных делегаций поисковых отрядов – участников Слета.</w:t>
      </w:r>
    </w:p>
    <w:p w14:paraId="12CAE70E" w14:textId="77777777" w:rsidR="008E3C1D" w:rsidRPr="00517F4D" w:rsidRDefault="008E3C1D" w:rsidP="008E3C1D">
      <w:r w:rsidRPr="00517F4D">
        <w:t xml:space="preserve">Реализация мероприятий второго (очного) этапа Слета возлагается на </w:t>
      </w:r>
      <w:r w:rsidR="002D0860" w:rsidRPr="00517F4D">
        <w:t>Оргкомитет</w:t>
      </w:r>
      <w:r w:rsidRPr="00517F4D">
        <w:t xml:space="preserve"> принимающего региона Приволжского федерального округа. При этом предусматривается организация работы пресс-центра слета, </w:t>
      </w:r>
      <w:r w:rsidR="001D601B" w:rsidRPr="00517F4D">
        <w:br/>
      </w:r>
      <w:r w:rsidRPr="00517F4D">
        <w:t>с возможностью представления командам-участникам оперативной и итоговой информации о результатах конкурс</w:t>
      </w:r>
      <w:r w:rsidR="001D601B" w:rsidRPr="00517F4D">
        <w:t>ов</w:t>
      </w:r>
      <w:r w:rsidRPr="00517F4D">
        <w:t>.</w:t>
      </w:r>
    </w:p>
    <w:p w14:paraId="0D0EB71E" w14:textId="77777777" w:rsidR="000228A1" w:rsidRPr="00517F4D" w:rsidRDefault="000228A1" w:rsidP="00EF40BA">
      <w:r w:rsidRPr="00517F4D">
        <w:t xml:space="preserve">В ходе второго (очного) этапа </w:t>
      </w:r>
      <w:r w:rsidR="00444CD0" w:rsidRPr="00517F4D">
        <w:t>С</w:t>
      </w:r>
      <w:r w:rsidRPr="00517F4D">
        <w:t xml:space="preserve">лета (2 полных дня) проводятся очные соревнования между участниками поискового движения регионов, круглые столы (конференции), организуется обмен опытом, подводятся итоги поискового сезона и награждаются победители по номинациям. </w:t>
      </w:r>
    </w:p>
    <w:p w14:paraId="0893A1C4" w14:textId="77777777" w:rsidR="000228A1" w:rsidRPr="00517F4D" w:rsidRDefault="000228A1" w:rsidP="00EF40BA">
      <w:r w:rsidRPr="00517F4D">
        <w:t xml:space="preserve">Перечень </w:t>
      </w:r>
      <w:r w:rsidR="00444CD0" w:rsidRPr="00517F4D">
        <w:t xml:space="preserve">очных </w:t>
      </w:r>
      <w:r w:rsidRPr="00517F4D">
        <w:t>конкурсов</w:t>
      </w:r>
      <w:r w:rsidR="00444CD0" w:rsidRPr="00517F4D">
        <w:t xml:space="preserve"> приведен в Приложении №2 к настоящему Положению.</w:t>
      </w:r>
    </w:p>
    <w:p w14:paraId="22B18198" w14:textId="6663FAF6" w:rsidR="00EB5DF0" w:rsidRPr="00517F4D" w:rsidRDefault="00EB5DF0" w:rsidP="00EB5DF0">
      <w:r w:rsidRPr="00517F4D">
        <w:t>В программу второго (очного этапа) также вход</w:t>
      </w:r>
      <w:r w:rsidR="00D26778" w:rsidRPr="00517F4D">
        <w:t xml:space="preserve">ит </w:t>
      </w:r>
      <w:r w:rsidRPr="00517F4D">
        <w:t xml:space="preserve">проведение Круглого стола (конференции) по инновационным формам патриотического воспитания </w:t>
      </w:r>
      <w:r w:rsidR="00D26778" w:rsidRPr="00517F4D">
        <w:br/>
      </w:r>
      <w:r w:rsidRPr="00517F4D">
        <w:lastRenderedPageBreak/>
        <w:t>и обучающих занятий по темам</w:t>
      </w:r>
      <w:r w:rsidR="00CB2D08">
        <w:t>,</w:t>
      </w:r>
      <w:r w:rsidRPr="00517F4D">
        <w:t xml:space="preserve"> согласованным с окружным представительством «Поискового движения России» в Приволжском федеральном округе.</w:t>
      </w:r>
    </w:p>
    <w:p w14:paraId="0EC57033" w14:textId="77777777" w:rsidR="000228A1" w:rsidRPr="00517F4D" w:rsidRDefault="00444CD0" w:rsidP="005B7BDE">
      <w:pPr>
        <w:pStyle w:val="1"/>
        <w:ind w:firstLine="0"/>
        <w:rPr>
          <w:sz w:val="28"/>
        </w:rPr>
      </w:pPr>
      <w:r w:rsidRPr="00517F4D">
        <w:rPr>
          <w:sz w:val="28"/>
        </w:rPr>
        <w:t>6</w:t>
      </w:r>
      <w:r w:rsidR="000228A1" w:rsidRPr="00517F4D">
        <w:rPr>
          <w:sz w:val="28"/>
        </w:rPr>
        <w:t>. ФИНАНСОВОЕ ОБЕСПЕЧЕНИЕ</w:t>
      </w:r>
    </w:p>
    <w:p w14:paraId="476E0F0C" w14:textId="77777777" w:rsidR="000228A1" w:rsidRPr="00517F4D" w:rsidRDefault="00EB5DF0" w:rsidP="009D5204">
      <w:r w:rsidRPr="00517F4D">
        <w:t>Финансирование С</w:t>
      </w:r>
      <w:r w:rsidR="000228A1" w:rsidRPr="00517F4D">
        <w:t>лета осуществляется:</w:t>
      </w:r>
    </w:p>
    <w:p w14:paraId="644413E0" w14:textId="77777777" w:rsidR="00C7767F" w:rsidRPr="00C7767F" w:rsidRDefault="000228A1" w:rsidP="009D5204">
      <w:r w:rsidRPr="00517F4D">
        <w:t>- Фондом содействия развитию институтов гражданского общества</w:t>
      </w:r>
      <w:r w:rsidR="005B7BDE" w:rsidRPr="00517F4D">
        <w:t xml:space="preserve"> Приволжского федерального округа</w:t>
      </w:r>
      <w:r w:rsidRPr="00517F4D">
        <w:t xml:space="preserve"> (</w:t>
      </w:r>
      <w:r w:rsidR="00C8766A" w:rsidRPr="00517F4D">
        <w:t>Гран-при Слета</w:t>
      </w:r>
      <w:r w:rsidR="00EB5DF0" w:rsidRPr="00517F4D">
        <w:t xml:space="preserve"> на проведение поисковой</w:t>
      </w:r>
      <w:r w:rsidR="00EB5DF0" w:rsidRPr="00D26778">
        <w:rPr>
          <w:color w:val="0070C0"/>
        </w:rPr>
        <w:t xml:space="preserve"> </w:t>
      </w:r>
      <w:r w:rsidR="00EB5DF0" w:rsidRPr="00517F4D">
        <w:t xml:space="preserve">экспедиции, в </w:t>
      </w:r>
      <w:r w:rsidR="00EB5DF0" w:rsidRPr="00C7767F">
        <w:t>сумме не менее 150 тыс. руб.)</w:t>
      </w:r>
      <w:r w:rsidR="00C7767F" w:rsidRPr="00C7767F">
        <w:t>.</w:t>
      </w:r>
    </w:p>
    <w:p w14:paraId="22BB7462" w14:textId="77777777" w:rsidR="000228A1" w:rsidRPr="00517F4D" w:rsidRDefault="000228A1" w:rsidP="009D5204">
      <w:r w:rsidRPr="00C7767F">
        <w:t>- п</w:t>
      </w:r>
      <w:r w:rsidRPr="00517F4D">
        <w:t>ринимающей стороной (</w:t>
      </w:r>
      <w:r w:rsidR="00EB5DF0" w:rsidRPr="00517F4D">
        <w:t xml:space="preserve">в т.ч. проживание и питание участников в месте проведения Слета, призы победителям и призерам, дипломы, </w:t>
      </w:r>
      <w:r w:rsidRPr="00517F4D">
        <w:t xml:space="preserve">организация культурной программы, фото- и видеосъемка); </w:t>
      </w:r>
    </w:p>
    <w:p w14:paraId="0C6C9EAF" w14:textId="77777777" w:rsidR="00D26778" w:rsidRPr="00517F4D" w:rsidRDefault="000228A1" w:rsidP="00D26778">
      <w:pPr>
        <w:spacing w:after="0"/>
      </w:pPr>
      <w:r w:rsidRPr="00517F4D">
        <w:t>- направляющей стороной (проезд</w:t>
      </w:r>
      <w:r w:rsidR="00C8766A" w:rsidRPr="00517F4D">
        <w:t xml:space="preserve"> к месту проведения Слета и обратно,</w:t>
      </w:r>
      <w:r w:rsidRPr="00517F4D">
        <w:t xml:space="preserve"> питание в пути участников региональных делегаций). </w:t>
      </w:r>
    </w:p>
    <w:p w14:paraId="3E105333" w14:textId="77777777" w:rsidR="00D26778" w:rsidRPr="00D26778" w:rsidRDefault="00D26778" w:rsidP="00D26778">
      <w:pPr>
        <w:spacing w:after="0"/>
        <w:rPr>
          <w:color w:val="0070C0"/>
        </w:rPr>
      </w:pPr>
    </w:p>
    <w:p w14:paraId="1354AB24" w14:textId="77777777" w:rsidR="000228A1" w:rsidRPr="00517F4D" w:rsidRDefault="00EB5DF0" w:rsidP="00D26778">
      <w:pPr>
        <w:spacing w:after="0"/>
        <w:jc w:val="center"/>
        <w:rPr>
          <w:b/>
        </w:rPr>
      </w:pPr>
      <w:r w:rsidRPr="00517F4D">
        <w:rPr>
          <w:b/>
          <w:szCs w:val="28"/>
        </w:rPr>
        <w:t>7</w:t>
      </w:r>
      <w:r w:rsidR="000228A1" w:rsidRPr="00517F4D">
        <w:rPr>
          <w:b/>
          <w:szCs w:val="28"/>
        </w:rPr>
        <w:t>. НАГРАЖДЕНИЕ ПОБЕДИТЕЛЕЙ</w:t>
      </w:r>
    </w:p>
    <w:p w14:paraId="32362EDD" w14:textId="77777777" w:rsidR="00C7767F" w:rsidRDefault="000228A1" w:rsidP="009D5204">
      <w:r w:rsidRPr="00517F4D">
        <w:t>Поисковые отряды, занявшие 1</w:t>
      </w:r>
      <w:r w:rsidR="00CE0585" w:rsidRPr="00517F4D">
        <w:t xml:space="preserve">, 2 и 3 </w:t>
      </w:r>
      <w:r w:rsidRPr="00517F4D">
        <w:t xml:space="preserve">место </w:t>
      </w:r>
      <w:r w:rsidR="00CE0585" w:rsidRPr="00517F4D">
        <w:t xml:space="preserve">в каждой заочной номинации конкурса поисковых отрядов </w:t>
      </w:r>
      <w:r w:rsidRPr="00517F4D">
        <w:t>(</w:t>
      </w:r>
      <w:r w:rsidR="001B6C0E" w:rsidRPr="00517F4D">
        <w:t xml:space="preserve">кроме номинаций </w:t>
      </w:r>
      <w:r w:rsidR="001B6C0E" w:rsidRPr="00C7767F">
        <w:t>«Поддержка»</w:t>
      </w:r>
      <w:r w:rsidR="001B6C0E" w:rsidRPr="00B67D0A">
        <w:rPr>
          <w:color w:val="FF0000"/>
        </w:rPr>
        <w:t xml:space="preserve"> </w:t>
      </w:r>
      <w:r w:rsidR="001B6C0E" w:rsidRPr="00517F4D">
        <w:t xml:space="preserve">и </w:t>
      </w:r>
      <w:r w:rsidRPr="00517F4D">
        <w:t>«Воспитанник») получают дипломы и призы.</w:t>
      </w:r>
    </w:p>
    <w:p w14:paraId="63B0A342" w14:textId="77777777" w:rsidR="00CE0585" w:rsidRPr="00517F4D" w:rsidRDefault="00C7767F" w:rsidP="009D5204">
      <w:r>
        <w:t>Победители в номинациях «Поддержка» и «Воспитанник» получают дипломы.</w:t>
      </w:r>
      <w:r w:rsidR="000228A1" w:rsidRPr="00517F4D">
        <w:t xml:space="preserve"> </w:t>
      </w:r>
    </w:p>
    <w:p w14:paraId="0A74060D" w14:textId="77777777" w:rsidR="00CE0585" w:rsidRPr="00517F4D" w:rsidRDefault="000228A1" w:rsidP="009D5204">
      <w:r w:rsidRPr="00517F4D">
        <w:t xml:space="preserve">Победители каждого из соревнований между </w:t>
      </w:r>
      <w:r w:rsidR="00CE0585" w:rsidRPr="00517F4D">
        <w:t xml:space="preserve">региональными </w:t>
      </w:r>
      <w:r w:rsidRPr="00517F4D">
        <w:t xml:space="preserve">поисковыми </w:t>
      </w:r>
      <w:r w:rsidR="00CE0585" w:rsidRPr="00517F4D">
        <w:t>отрядами</w:t>
      </w:r>
      <w:r w:rsidRPr="00517F4D">
        <w:t xml:space="preserve"> на втором (очном) этапе, проведенными в рамках Слета, получают дипломы и призы. </w:t>
      </w:r>
    </w:p>
    <w:p w14:paraId="2018E9DB" w14:textId="0955B579" w:rsidR="00C7767F" w:rsidRDefault="000228A1" w:rsidP="009D5204">
      <w:r w:rsidRPr="00517F4D">
        <w:t>Региональная делегация, показавшая лучшие результаты в ходе второго (очного) этапа (по наименьшей сумме мест)</w:t>
      </w:r>
      <w:r w:rsidR="00CB2D08">
        <w:t>,</w:t>
      </w:r>
      <w:r w:rsidRPr="00517F4D">
        <w:t xml:space="preserve"> получает Гран-при Слета – </w:t>
      </w:r>
      <w:r w:rsidR="00CE0585" w:rsidRPr="00517F4D">
        <w:t xml:space="preserve">денежный сертификат на </w:t>
      </w:r>
      <w:r w:rsidRPr="00517F4D">
        <w:t xml:space="preserve">финансирование поездки в поисковую экспедицию. </w:t>
      </w:r>
    </w:p>
    <w:p w14:paraId="76D034D2" w14:textId="381F9250" w:rsidR="000228A1" w:rsidRPr="00517F4D" w:rsidRDefault="000228A1" w:rsidP="009D5204">
      <w:r w:rsidRPr="00517F4D">
        <w:t xml:space="preserve">В том случае, если региональная делегация не приняла участие в каком-либо конкурсе, считается, что она заняла последнее (четырнадцатое место) </w:t>
      </w:r>
      <w:r w:rsidR="00CB2D08">
        <w:br/>
      </w:r>
      <w:r w:rsidRPr="00517F4D">
        <w:t>с начислением одного штрафного балла (т.е. ее результат в общей таблице Слета по данному конкурсу приравнивается к 1</w:t>
      </w:r>
      <w:r w:rsidR="001A578A" w:rsidRPr="00517F4D">
        <w:t>5</w:t>
      </w:r>
      <w:r w:rsidRPr="00517F4D">
        <w:t xml:space="preserve"> баллам</w:t>
      </w:r>
      <w:r w:rsidR="001A578A" w:rsidRPr="00517F4D">
        <w:t>)</w:t>
      </w:r>
      <w:r w:rsidRPr="00517F4D">
        <w:t xml:space="preserve">. </w:t>
      </w:r>
    </w:p>
    <w:p w14:paraId="2C875A52" w14:textId="77777777" w:rsidR="000228A1" w:rsidRPr="00517F4D" w:rsidRDefault="000228A1" w:rsidP="009D5204">
      <w:r w:rsidRPr="00517F4D">
        <w:lastRenderedPageBreak/>
        <w:t xml:space="preserve">Результаты </w:t>
      </w:r>
      <w:r w:rsidR="00CE0585" w:rsidRPr="00517F4D">
        <w:t>первого</w:t>
      </w:r>
      <w:r w:rsidRPr="00517F4D">
        <w:t xml:space="preserve"> (заочного) этапа в общей таблице Слета не учитываются.</w:t>
      </w:r>
    </w:p>
    <w:p w14:paraId="5FA0C358" w14:textId="77777777" w:rsidR="000228A1" w:rsidRPr="00517F4D" w:rsidRDefault="000228A1" w:rsidP="005B7BDE">
      <w:pPr>
        <w:spacing w:after="0"/>
      </w:pPr>
      <w:r w:rsidRPr="00517F4D">
        <w:t>В случае одинаковых результатов, победитель определяется по наибольшему количеству призовых (1,2,3 и т.д.) мест, занятых на втором (очном) этапе. В случае равенства данного показателя – по наибольшему количеству первых мест.</w:t>
      </w:r>
    </w:p>
    <w:p w14:paraId="3572F2B7" w14:textId="77777777" w:rsidR="004A4551" w:rsidRPr="00517F4D" w:rsidRDefault="004A4551" w:rsidP="005B7BDE">
      <w:pPr>
        <w:spacing w:after="0"/>
      </w:pPr>
    </w:p>
    <w:p w14:paraId="15D637F7" w14:textId="77777777" w:rsidR="000228A1" w:rsidRPr="00517F4D" w:rsidRDefault="00D26778" w:rsidP="005B7BDE">
      <w:pPr>
        <w:pStyle w:val="1"/>
        <w:spacing w:before="0"/>
        <w:ind w:firstLine="0"/>
        <w:rPr>
          <w:sz w:val="28"/>
        </w:rPr>
      </w:pPr>
      <w:r w:rsidRPr="00517F4D">
        <w:rPr>
          <w:sz w:val="28"/>
        </w:rPr>
        <w:t>8</w:t>
      </w:r>
      <w:r w:rsidR="000228A1" w:rsidRPr="00517F4D">
        <w:rPr>
          <w:sz w:val="28"/>
        </w:rPr>
        <w:t xml:space="preserve">. ИНФОРМАЦИОННАЯ ПОДДЕРЖКА СЛЕТА </w:t>
      </w:r>
    </w:p>
    <w:p w14:paraId="562DBE45" w14:textId="77777777" w:rsidR="000228A1" w:rsidRPr="00517F4D" w:rsidRDefault="000228A1" w:rsidP="005B7BDE">
      <w:pPr>
        <w:spacing w:after="0"/>
      </w:pPr>
      <w:r w:rsidRPr="00517F4D">
        <w:t xml:space="preserve">Этапы проведения конкурса освещаются на сайтах поискового движения ПФО, в региональных средствах массовой информации. </w:t>
      </w:r>
    </w:p>
    <w:p w14:paraId="33E9381B" w14:textId="77777777" w:rsidR="004A4551" w:rsidRPr="00517F4D" w:rsidRDefault="004A4551" w:rsidP="005B7BDE">
      <w:pPr>
        <w:spacing w:after="0"/>
      </w:pPr>
    </w:p>
    <w:p w14:paraId="151A31E3" w14:textId="77777777" w:rsidR="000228A1" w:rsidRPr="00517F4D" w:rsidRDefault="00D26778" w:rsidP="005B7BDE">
      <w:pPr>
        <w:pStyle w:val="1"/>
        <w:spacing w:before="0"/>
        <w:ind w:firstLine="0"/>
        <w:rPr>
          <w:sz w:val="28"/>
        </w:rPr>
      </w:pPr>
      <w:r w:rsidRPr="00517F4D">
        <w:rPr>
          <w:sz w:val="28"/>
        </w:rPr>
        <w:t>9</w:t>
      </w:r>
      <w:r w:rsidR="000228A1" w:rsidRPr="00517F4D">
        <w:rPr>
          <w:sz w:val="28"/>
        </w:rPr>
        <w:t>. ПОРЯДОК ВНЕСЕНИЯ ДОПОЛНЕНИЙ В ПОЛОЖЕНИЕ</w:t>
      </w:r>
    </w:p>
    <w:p w14:paraId="28F88F48" w14:textId="77777777" w:rsidR="000228A1" w:rsidRPr="00517F4D" w:rsidRDefault="000228A1" w:rsidP="004707C7">
      <w:r w:rsidRPr="00517F4D">
        <w:t>Организационный комитет и учредитель имеют право вносить дополнения в Положение в срок не позднее</w:t>
      </w:r>
      <w:r w:rsidR="005B7BDE" w:rsidRPr="00517F4D">
        <w:t>,</w:t>
      </w:r>
      <w:r w:rsidR="007A7191" w:rsidRPr="00517F4D">
        <w:t xml:space="preserve"> чем за 15 дней до начала </w:t>
      </w:r>
      <w:r w:rsidR="007A7191" w:rsidRPr="00517F4D">
        <w:rPr>
          <w:lang w:val="en-US"/>
        </w:rPr>
        <w:t>C</w:t>
      </w:r>
      <w:r w:rsidRPr="00517F4D">
        <w:t>лета.</w:t>
      </w:r>
    </w:p>
    <w:p w14:paraId="629D9160" w14:textId="77777777" w:rsidR="005B7BDE" w:rsidRPr="00AE080B" w:rsidRDefault="005B7BDE" w:rsidP="005B7BDE">
      <w:pPr>
        <w:ind w:firstLine="0"/>
        <w:jc w:val="center"/>
      </w:pPr>
      <w:r w:rsidRPr="00AE080B">
        <w:t>__________________</w:t>
      </w:r>
    </w:p>
    <w:sectPr w:rsidR="005B7BDE" w:rsidRPr="00AE080B" w:rsidSect="00E35A3C">
      <w:headerReference w:type="default" r:id="rId7"/>
      <w:headerReference w:type="first" r:id="rId8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DE12" w14:textId="77777777" w:rsidR="00DB42F1" w:rsidRDefault="00DB42F1" w:rsidP="000531D9">
      <w:pPr>
        <w:spacing w:after="0" w:line="240" w:lineRule="auto"/>
      </w:pPr>
      <w:r>
        <w:separator/>
      </w:r>
    </w:p>
  </w:endnote>
  <w:endnote w:type="continuationSeparator" w:id="0">
    <w:p w14:paraId="3F0A0253" w14:textId="77777777" w:rsidR="00DB42F1" w:rsidRDefault="00DB42F1" w:rsidP="0005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E199" w14:textId="77777777" w:rsidR="00DB42F1" w:rsidRDefault="00DB42F1" w:rsidP="000531D9">
      <w:pPr>
        <w:spacing w:after="0" w:line="240" w:lineRule="auto"/>
      </w:pPr>
      <w:r>
        <w:separator/>
      </w:r>
    </w:p>
  </w:footnote>
  <w:footnote w:type="continuationSeparator" w:id="0">
    <w:p w14:paraId="28CD9EFF" w14:textId="77777777" w:rsidR="00DB42F1" w:rsidRDefault="00DB42F1" w:rsidP="0005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D284" w14:textId="77777777" w:rsidR="000228A1" w:rsidRDefault="00532F4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85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273A" w14:textId="77777777" w:rsidR="000228A1" w:rsidRDefault="000228A1" w:rsidP="000531D9">
    <w:pPr>
      <w:pStyle w:val="a7"/>
      <w:ind w:firstLine="0"/>
    </w:pPr>
  </w:p>
  <w:p w14:paraId="710AA473" w14:textId="77777777" w:rsidR="000228A1" w:rsidRDefault="000228A1" w:rsidP="000531D9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17"/>
    <w:multiLevelType w:val="hybridMultilevel"/>
    <w:tmpl w:val="79D2EC64"/>
    <w:lvl w:ilvl="0" w:tplc="890889B2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30F22"/>
    <w:multiLevelType w:val="hybridMultilevel"/>
    <w:tmpl w:val="3D4E67EA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ADEEFB88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E0A70"/>
    <w:multiLevelType w:val="hybridMultilevel"/>
    <w:tmpl w:val="DB3AF82C"/>
    <w:lvl w:ilvl="0" w:tplc="F3582C5A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27C13"/>
    <w:multiLevelType w:val="hybridMultilevel"/>
    <w:tmpl w:val="7C287C44"/>
    <w:lvl w:ilvl="0" w:tplc="3C448AE2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377FA8"/>
    <w:multiLevelType w:val="hybridMultilevel"/>
    <w:tmpl w:val="4172487C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42BA6"/>
    <w:multiLevelType w:val="hybridMultilevel"/>
    <w:tmpl w:val="7BE0E08E"/>
    <w:lvl w:ilvl="0" w:tplc="E01C49B0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226E8"/>
    <w:multiLevelType w:val="hybridMultilevel"/>
    <w:tmpl w:val="8572C6E8"/>
    <w:lvl w:ilvl="0" w:tplc="890889B2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F41E01"/>
    <w:multiLevelType w:val="hybridMultilevel"/>
    <w:tmpl w:val="01627CD8"/>
    <w:lvl w:ilvl="0" w:tplc="3EBAC9BA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750CC520">
      <w:start w:val="1"/>
      <w:numFmt w:val="decimal"/>
      <w:lvlText w:val="%2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D724EF"/>
    <w:multiLevelType w:val="hybridMultilevel"/>
    <w:tmpl w:val="5BBE1100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91FF2"/>
    <w:multiLevelType w:val="hybridMultilevel"/>
    <w:tmpl w:val="8256AEF0"/>
    <w:lvl w:ilvl="0" w:tplc="DE1A0F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4A4BE7"/>
    <w:multiLevelType w:val="hybridMultilevel"/>
    <w:tmpl w:val="B69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097B"/>
    <w:multiLevelType w:val="hybridMultilevel"/>
    <w:tmpl w:val="34BC7C8C"/>
    <w:lvl w:ilvl="0" w:tplc="ADEEFB88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6A55E0"/>
    <w:multiLevelType w:val="hybridMultilevel"/>
    <w:tmpl w:val="E384FC10"/>
    <w:lvl w:ilvl="0" w:tplc="FCDACB42">
      <w:start w:val="1"/>
      <w:numFmt w:val="russianUpp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003A6D"/>
    <w:multiLevelType w:val="hybridMultilevel"/>
    <w:tmpl w:val="4DDEBAE2"/>
    <w:lvl w:ilvl="0" w:tplc="BC3257F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4EB6190"/>
    <w:multiLevelType w:val="hybridMultilevel"/>
    <w:tmpl w:val="4DD8C022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A56B02"/>
    <w:multiLevelType w:val="hybridMultilevel"/>
    <w:tmpl w:val="F1D401AE"/>
    <w:lvl w:ilvl="0" w:tplc="F296E3E8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8A7A3B"/>
    <w:multiLevelType w:val="hybridMultilevel"/>
    <w:tmpl w:val="58F64D00"/>
    <w:lvl w:ilvl="0" w:tplc="6556F3BE">
      <w:start w:val="1"/>
      <w:numFmt w:val="decimal"/>
      <w:lvlText w:val="%1)"/>
      <w:lvlJc w:val="left"/>
      <w:pPr>
        <w:tabs>
          <w:tab w:val="num" w:pos="992"/>
        </w:tabs>
        <w:ind w:left="992" w:hanging="283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5"/>
  </w:num>
  <w:num w:numId="5">
    <w:abstractNumId w:val="16"/>
  </w:num>
  <w:num w:numId="6">
    <w:abstractNumId w:val="14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B41"/>
    <w:rsid w:val="000049A5"/>
    <w:rsid w:val="000228A1"/>
    <w:rsid w:val="00036120"/>
    <w:rsid w:val="000531D9"/>
    <w:rsid w:val="000B1C70"/>
    <w:rsid w:val="00102ED3"/>
    <w:rsid w:val="00114C23"/>
    <w:rsid w:val="00147B6F"/>
    <w:rsid w:val="0015660A"/>
    <w:rsid w:val="001612A1"/>
    <w:rsid w:val="00164C24"/>
    <w:rsid w:val="001716E6"/>
    <w:rsid w:val="001A578A"/>
    <w:rsid w:val="001B596F"/>
    <w:rsid w:val="001B6C0E"/>
    <w:rsid w:val="001D601B"/>
    <w:rsid w:val="001F60B4"/>
    <w:rsid w:val="001F71DA"/>
    <w:rsid w:val="002331BE"/>
    <w:rsid w:val="0024561E"/>
    <w:rsid w:val="002709C9"/>
    <w:rsid w:val="00283040"/>
    <w:rsid w:val="002857CA"/>
    <w:rsid w:val="002B3E70"/>
    <w:rsid w:val="002D0860"/>
    <w:rsid w:val="002F54AF"/>
    <w:rsid w:val="00322989"/>
    <w:rsid w:val="00334B41"/>
    <w:rsid w:val="00335076"/>
    <w:rsid w:val="003B775D"/>
    <w:rsid w:val="003D2D33"/>
    <w:rsid w:val="00416B9E"/>
    <w:rsid w:val="00442CC4"/>
    <w:rsid w:val="00444CD0"/>
    <w:rsid w:val="00466144"/>
    <w:rsid w:val="004707AC"/>
    <w:rsid w:val="004707C7"/>
    <w:rsid w:val="004A4551"/>
    <w:rsid w:val="004B2885"/>
    <w:rsid w:val="00512E47"/>
    <w:rsid w:val="005139C7"/>
    <w:rsid w:val="00517F4D"/>
    <w:rsid w:val="00522565"/>
    <w:rsid w:val="005270E0"/>
    <w:rsid w:val="00532F4B"/>
    <w:rsid w:val="005427EE"/>
    <w:rsid w:val="00556DF4"/>
    <w:rsid w:val="005B7BDE"/>
    <w:rsid w:val="005D44DD"/>
    <w:rsid w:val="005F46C0"/>
    <w:rsid w:val="00690B3D"/>
    <w:rsid w:val="006B41D6"/>
    <w:rsid w:val="006C523A"/>
    <w:rsid w:val="007010D2"/>
    <w:rsid w:val="00777D3B"/>
    <w:rsid w:val="00790943"/>
    <w:rsid w:val="007920E9"/>
    <w:rsid w:val="007933DE"/>
    <w:rsid w:val="007A5F19"/>
    <w:rsid w:val="007A7191"/>
    <w:rsid w:val="007B64AB"/>
    <w:rsid w:val="00804CFA"/>
    <w:rsid w:val="008D6D23"/>
    <w:rsid w:val="008E3C1D"/>
    <w:rsid w:val="008E6133"/>
    <w:rsid w:val="008F699E"/>
    <w:rsid w:val="00911CDD"/>
    <w:rsid w:val="00940834"/>
    <w:rsid w:val="00956850"/>
    <w:rsid w:val="00957A59"/>
    <w:rsid w:val="009915BB"/>
    <w:rsid w:val="009A7496"/>
    <w:rsid w:val="009D5204"/>
    <w:rsid w:val="00A42559"/>
    <w:rsid w:val="00AA2197"/>
    <w:rsid w:val="00AB49E8"/>
    <w:rsid w:val="00AC6335"/>
    <w:rsid w:val="00AD4C63"/>
    <w:rsid w:val="00AD5666"/>
    <w:rsid w:val="00AE080B"/>
    <w:rsid w:val="00B010E0"/>
    <w:rsid w:val="00B67D0A"/>
    <w:rsid w:val="00B8724A"/>
    <w:rsid w:val="00BB4EB2"/>
    <w:rsid w:val="00BE3A52"/>
    <w:rsid w:val="00BE6685"/>
    <w:rsid w:val="00C7767F"/>
    <w:rsid w:val="00C8766A"/>
    <w:rsid w:val="00CA1690"/>
    <w:rsid w:val="00CB2D08"/>
    <w:rsid w:val="00CC7E38"/>
    <w:rsid w:val="00CE0585"/>
    <w:rsid w:val="00CE66CD"/>
    <w:rsid w:val="00D26778"/>
    <w:rsid w:val="00D7155A"/>
    <w:rsid w:val="00D86512"/>
    <w:rsid w:val="00DB42F1"/>
    <w:rsid w:val="00DC01E1"/>
    <w:rsid w:val="00DC6FA5"/>
    <w:rsid w:val="00DD1BAA"/>
    <w:rsid w:val="00DD2F1B"/>
    <w:rsid w:val="00E03B1C"/>
    <w:rsid w:val="00E06DC4"/>
    <w:rsid w:val="00E116C9"/>
    <w:rsid w:val="00E35A3C"/>
    <w:rsid w:val="00EB0A86"/>
    <w:rsid w:val="00EB5DF0"/>
    <w:rsid w:val="00EE16BF"/>
    <w:rsid w:val="00EE353B"/>
    <w:rsid w:val="00EF40BA"/>
    <w:rsid w:val="00F059C7"/>
    <w:rsid w:val="00F06792"/>
    <w:rsid w:val="00F25FFB"/>
    <w:rsid w:val="00F36CBE"/>
    <w:rsid w:val="00F9158D"/>
    <w:rsid w:val="00FD38D6"/>
    <w:rsid w:val="00FE4A05"/>
    <w:rsid w:val="00FE65AE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F5D6"/>
  <w15:docId w15:val="{3A6AA343-B4F9-4859-BDF5-E61CBD55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C7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07C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07C7"/>
    <w:rPr>
      <w:rFonts w:ascii="Times New Roman" w:hAnsi="Times New Roman" w:cs="Times New Roman"/>
      <w:b/>
      <w:sz w:val="28"/>
    </w:rPr>
  </w:style>
  <w:style w:type="paragraph" w:styleId="a3">
    <w:name w:val="No Spacing"/>
    <w:uiPriority w:val="99"/>
    <w:qFormat/>
    <w:rsid w:val="00334B4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34B4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34B41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CE66CD"/>
    <w:pPr>
      <w:ind w:left="720"/>
    </w:pPr>
  </w:style>
  <w:style w:type="paragraph" w:styleId="a7">
    <w:name w:val="header"/>
    <w:basedOn w:val="a"/>
    <w:link w:val="a8"/>
    <w:uiPriority w:val="99"/>
    <w:rsid w:val="000531D9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0531D9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rsid w:val="000531D9"/>
    <w:pPr>
      <w:tabs>
        <w:tab w:val="center" w:pos="4677"/>
        <w:tab w:val="right" w:pos="9355"/>
      </w:tabs>
      <w:spacing w:after="0" w:line="240" w:lineRule="auto"/>
    </w:pPr>
    <w:rPr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0531D9"/>
    <w:rPr>
      <w:rFonts w:ascii="Times New Roman" w:hAnsi="Times New Roman" w:cs="Times New Roman"/>
      <w:sz w:val="28"/>
    </w:rPr>
  </w:style>
  <w:style w:type="table" w:styleId="ab">
    <w:name w:val="Table Grid"/>
    <w:basedOn w:val="a1"/>
    <w:uiPriority w:val="99"/>
    <w:locked/>
    <w:rsid w:val="00E06DC4"/>
    <w:pPr>
      <w:spacing w:after="200" w:line="360" w:lineRule="auto"/>
      <w:ind w:firstLine="709"/>
      <w:contextualSpacing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Обливин Ю.В.</cp:lastModifiedBy>
  <cp:revision>28</cp:revision>
  <cp:lastPrinted>2021-08-26T06:25:00Z</cp:lastPrinted>
  <dcterms:created xsi:type="dcterms:W3CDTF">2018-09-10T17:33:00Z</dcterms:created>
  <dcterms:modified xsi:type="dcterms:W3CDTF">2021-08-26T06:27:00Z</dcterms:modified>
</cp:coreProperties>
</file>